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911" w:rsidRPr="00CE50E9" w:rsidRDefault="00A23170" w:rsidP="009F6911">
      <w:pPr>
        <w:pStyle w:val="a4"/>
        <w:rPr>
          <w:rFonts w:cs="Arial"/>
          <w:bCs/>
          <w:sz w:val="22"/>
        </w:rPr>
      </w:pPr>
      <w:bookmarkStart w:id="0" w:name="_GoBack"/>
      <w:bookmarkEnd w:id="0"/>
      <w:r w:rsidRPr="00A23170">
        <w:rPr>
          <w:rFonts w:cs="Arial"/>
          <w:bCs/>
          <w:sz w:val="22"/>
        </w:rPr>
        <w:t>3GPP TSG-RAN WG2 Meeting #99</w:t>
      </w:r>
      <w:r w:rsidR="009F6911" w:rsidRPr="00EC289F">
        <w:rPr>
          <w:rFonts w:cs="Arial"/>
          <w:bCs/>
          <w:sz w:val="22"/>
        </w:rPr>
        <w:tab/>
      </w:r>
      <w:r w:rsidR="009F6911" w:rsidRPr="00EC289F">
        <w:rPr>
          <w:rFonts w:cs="Arial"/>
          <w:bCs/>
          <w:sz w:val="22"/>
        </w:rPr>
        <w:tab/>
      </w:r>
      <w:r w:rsidR="00B25069" w:rsidRPr="00B25069">
        <w:rPr>
          <w:rFonts w:cs="Arial"/>
          <w:bCs/>
          <w:sz w:val="22"/>
        </w:rPr>
        <w:t>R2-</w:t>
      </w:r>
      <w:r w:rsidR="00A975F2" w:rsidRPr="00B25069">
        <w:rPr>
          <w:rFonts w:cs="Arial"/>
          <w:bCs/>
          <w:sz w:val="22"/>
        </w:rPr>
        <w:t>170</w:t>
      </w:r>
      <w:r w:rsidR="006B51AC">
        <w:rPr>
          <w:rFonts w:cs="Arial"/>
          <w:bCs/>
          <w:sz w:val="22"/>
        </w:rPr>
        <w:t>8417</w:t>
      </w:r>
    </w:p>
    <w:p w:rsidR="009F6911" w:rsidRPr="00CE50E9" w:rsidRDefault="00B02C7D" w:rsidP="009F6911">
      <w:pPr>
        <w:pStyle w:val="a4"/>
        <w:rPr>
          <w:rFonts w:eastAsia="宋体"/>
          <w:sz w:val="22"/>
          <w:lang w:eastAsia="zh-CN"/>
        </w:rPr>
      </w:pPr>
      <w:r w:rsidRPr="00B02C7D">
        <w:rPr>
          <w:rFonts w:eastAsia="宋体"/>
          <w:sz w:val="22"/>
          <w:lang w:eastAsia="zh-CN"/>
        </w:rPr>
        <w:t>Berlin, Germany, 21st – 25th August 2017</w:t>
      </w:r>
    </w:p>
    <w:p w:rsidR="00EC289F" w:rsidRPr="009F6911"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A23170">
        <w:rPr>
          <w:rFonts w:cs="Arial"/>
          <w:sz w:val="22"/>
          <w:szCs w:val="22"/>
        </w:rPr>
        <w:t>RLM</w:t>
      </w:r>
      <w:r w:rsidR="00703041">
        <w:rPr>
          <w:rFonts w:cs="Arial"/>
          <w:sz w:val="22"/>
          <w:szCs w:val="22"/>
        </w:rPr>
        <w:t xml:space="preserve"> /</w:t>
      </w:r>
      <w:r w:rsidR="00A23170">
        <w:rPr>
          <w:rFonts w:cs="Arial"/>
          <w:sz w:val="22"/>
          <w:szCs w:val="22"/>
        </w:rPr>
        <w:t xml:space="preserve"> </w:t>
      </w:r>
      <w:r w:rsidR="00D516E9">
        <w:rPr>
          <w:rFonts w:eastAsiaTheme="minorEastAsia" w:cs="Arial"/>
          <w:sz w:val="22"/>
          <w:szCs w:val="22"/>
          <w:lang w:eastAsia="zh-CN"/>
        </w:rPr>
        <w:t xml:space="preserve">RLF </w:t>
      </w:r>
      <w:r w:rsidR="00A23170">
        <w:rPr>
          <w:rFonts w:eastAsiaTheme="minorEastAsia" w:cs="Arial"/>
          <w:sz w:val="22"/>
          <w:szCs w:val="22"/>
          <w:lang w:eastAsia="zh-CN"/>
        </w:rPr>
        <w:t>in NR</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CB0D59" w:rsidRPr="00CB0D59">
        <w:rPr>
          <w:rFonts w:eastAsia="宋体" w:cs="Arial"/>
          <w:sz w:val="22"/>
          <w:szCs w:val="22"/>
          <w:lang w:eastAsia="zh-CN"/>
        </w:rPr>
        <w:t>10.</w:t>
      </w:r>
      <w:r w:rsidR="004E115F">
        <w:rPr>
          <w:rFonts w:eastAsia="宋体" w:cs="Arial"/>
          <w:sz w:val="22"/>
          <w:szCs w:val="22"/>
          <w:lang w:eastAsia="zh-CN"/>
        </w:rPr>
        <w:t>2.</w:t>
      </w:r>
      <w:r w:rsidR="004363BC">
        <w:rPr>
          <w:rFonts w:eastAsia="宋体" w:cs="Arial"/>
          <w:sz w:val="22"/>
          <w:szCs w:val="22"/>
          <w:lang w:eastAsia="zh-CN"/>
        </w:rPr>
        <w:t>9</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rsidR="00942C00" w:rsidRPr="004F7C8F" w:rsidRDefault="00942C00" w:rsidP="009D04B9">
      <w:pPr>
        <w:jc w:val="both"/>
        <w:rPr>
          <w:rFonts w:eastAsiaTheme="minorEastAsia"/>
          <w:b/>
          <w:szCs w:val="20"/>
          <w:lang w:eastAsia="zh-CN"/>
        </w:rPr>
      </w:pPr>
      <w:r w:rsidRPr="004F7C8F">
        <w:rPr>
          <w:rFonts w:eastAsiaTheme="minorEastAsia"/>
          <w:b/>
          <w:szCs w:val="20"/>
          <w:lang w:eastAsia="zh-CN"/>
        </w:rPr>
        <w:t>Part I:</w:t>
      </w:r>
      <w:r w:rsidR="00C41B1D" w:rsidRPr="004F7C8F">
        <w:rPr>
          <w:rFonts w:eastAsiaTheme="minorEastAsia"/>
          <w:b/>
          <w:szCs w:val="20"/>
          <w:lang w:eastAsia="zh-CN"/>
        </w:rPr>
        <w:t xml:space="preserve"> </w:t>
      </w:r>
      <w:r w:rsidR="002547E2" w:rsidRPr="004F7C8F">
        <w:rPr>
          <w:rFonts w:eastAsiaTheme="minorEastAsia"/>
          <w:b/>
          <w:szCs w:val="20"/>
          <w:lang w:eastAsia="zh-CN"/>
        </w:rPr>
        <w:t xml:space="preserve">Background </w:t>
      </w:r>
      <w:r w:rsidR="008F7D3C" w:rsidRPr="004F7C8F">
        <w:rPr>
          <w:rFonts w:eastAsiaTheme="minorEastAsia"/>
          <w:b/>
          <w:szCs w:val="20"/>
          <w:lang w:eastAsia="zh-CN"/>
        </w:rPr>
        <w:t xml:space="preserve">for RLM/RLF considering </w:t>
      </w:r>
      <w:r w:rsidR="00C224F1" w:rsidRPr="004F7C8F">
        <w:rPr>
          <w:rFonts w:eastAsiaTheme="minorEastAsia"/>
          <w:b/>
          <w:szCs w:val="20"/>
          <w:lang w:eastAsia="zh-CN"/>
        </w:rPr>
        <w:t>beam failure recovery</w:t>
      </w:r>
    </w:p>
    <w:p w:rsidR="00EB00BA" w:rsidRDefault="00EB00BA" w:rsidP="009D04B9">
      <w:pPr>
        <w:jc w:val="both"/>
        <w:rPr>
          <w:rFonts w:eastAsiaTheme="minorEastAsia"/>
          <w:szCs w:val="20"/>
          <w:lang w:eastAsia="zh-CN"/>
        </w:rPr>
      </w:pPr>
      <w:r>
        <w:rPr>
          <w:rFonts w:eastAsiaTheme="minorEastAsia" w:hint="eastAsia"/>
          <w:szCs w:val="20"/>
          <w:lang w:eastAsia="zh-CN"/>
        </w:rPr>
        <w:t>In RAN2</w:t>
      </w:r>
      <w:r>
        <w:rPr>
          <w:rFonts w:eastAsiaTheme="minorEastAsia"/>
          <w:szCs w:val="20"/>
          <w:lang w:eastAsia="zh-CN"/>
        </w:rPr>
        <w:t>#97bis and #</w:t>
      </w:r>
      <w:r w:rsidR="008432BB">
        <w:rPr>
          <w:rFonts w:eastAsiaTheme="minorEastAsia"/>
          <w:szCs w:val="20"/>
          <w:lang w:eastAsia="zh-CN"/>
        </w:rPr>
        <w:t xml:space="preserve">2 </w:t>
      </w:r>
      <w:proofErr w:type="spellStart"/>
      <w:r w:rsidR="008432BB">
        <w:rPr>
          <w:rFonts w:eastAsiaTheme="minorEastAsia"/>
          <w:szCs w:val="20"/>
          <w:lang w:eastAsia="zh-CN"/>
        </w:rPr>
        <w:t>Adhoc</w:t>
      </w:r>
      <w:proofErr w:type="spellEnd"/>
      <w:r>
        <w:rPr>
          <w:rFonts w:eastAsiaTheme="minorEastAsia"/>
          <w:szCs w:val="20"/>
          <w:lang w:eastAsia="zh-CN"/>
        </w:rPr>
        <w:t xml:space="preserve"> meeting, RLM/RLF in NR has been widel</w:t>
      </w:r>
      <w:r w:rsidR="0022266F">
        <w:rPr>
          <w:rFonts w:eastAsiaTheme="minorEastAsia"/>
          <w:szCs w:val="20"/>
          <w:lang w:eastAsia="zh-CN"/>
        </w:rPr>
        <w:t>y discussed. It was agreed that:</w:t>
      </w:r>
    </w:p>
    <w:p w:rsidR="006206F0" w:rsidRPr="00C8738C" w:rsidRDefault="006206F0" w:rsidP="006206F0">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Agreements</w:t>
      </w:r>
      <w:r w:rsidR="00575B75">
        <w:rPr>
          <w:rFonts w:ascii="Times New Roman" w:hAnsi="Times New Roman"/>
          <w:szCs w:val="20"/>
        </w:rPr>
        <w:t xml:space="preserve"> from</w:t>
      </w:r>
      <w:r w:rsidR="000C301C">
        <w:rPr>
          <w:rFonts w:ascii="Times New Roman" w:hAnsi="Times New Roman"/>
          <w:szCs w:val="20"/>
        </w:rPr>
        <w:t xml:space="preserve"> #97bis</w:t>
      </w:r>
      <w:r w:rsidR="00E6787B">
        <w:rPr>
          <w:rFonts w:ascii="Times New Roman" w:hAnsi="Times New Roman"/>
          <w:szCs w:val="20"/>
        </w:rPr>
        <w:t>:</w:t>
      </w:r>
    </w:p>
    <w:p w:rsidR="006206F0" w:rsidRPr="00C8738C" w:rsidRDefault="006206F0" w:rsidP="006206F0">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1:</w:t>
      </w:r>
      <w:r w:rsidRPr="00C8738C">
        <w:rPr>
          <w:rFonts w:ascii="Times New Roman" w:hAnsi="Times New Roman"/>
          <w:szCs w:val="20"/>
        </w:rPr>
        <w:tab/>
        <w:t>For connected mode, UE declares RLF upon timer expiry due to DL OOS detection, random access procedure failure detection, and RLC failure detection.</w:t>
      </w:r>
    </w:p>
    <w:p w:rsidR="006206F0" w:rsidRPr="00C8738C" w:rsidRDefault="006206F0" w:rsidP="006206F0">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 xml:space="preserve">FFS whether maximum ARQ retransmission is only criteria for RLC failure (needs to be discussed in common UP/CP session). </w:t>
      </w:r>
    </w:p>
    <w:p w:rsidR="006206F0" w:rsidRPr="00C8738C" w:rsidRDefault="006206F0" w:rsidP="006206F0">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2</w:t>
      </w:r>
      <w:r w:rsidRPr="00C8738C">
        <w:rPr>
          <w:rFonts w:ascii="Times New Roman" w:hAnsi="Times New Roman"/>
          <w:szCs w:val="20"/>
        </w:rPr>
        <w:tab/>
        <w:t xml:space="preserve">In NR RLM procedure, physical layer performs out of sync / in sync indication and RRC declares RLF. </w:t>
      </w:r>
    </w:p>
    <w:p w:rsidR="006206F0" w:rsidRPr="00C8738C" w:rsidRDefault="006206F0" w:rsidP="006206F0">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3</w:t>
      </w:r>
      <w:r w:rsidRPr="00C8738C">
        <w:rPr>
          <w:rFonts w:ascii="Times New Roman" w:hAnsi="Times New Roman"/>
          <w:szCs w:val="20"/>
        </w:rPr>
        <w:tab/>
        <w:t>For RLF purposes, RAN2 preference is that the in sync / out of sync indication should be a per cell indication, and we aim for a single procedure for both multi-beam and single beam operation.</w:t>
      </w:r>
    </w:p>
    <w:p w:rsidR="006206F0" w:rsidRPr="007536A7" w:rsidRDefault="006206F0" w:rsidP="006206F0">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536A7">
        <w:rPr>
          <w:rFonts w:ascii="Times New Roman" w:hAnsi="Times New Roman"/>
          <w:szCs w:val="20"/>
        </w:rPr>
        <w:t>Agreements</w:t>
      </w:r>
      <w:r w:rsidR="00575B75">
        <w:rPr>
          <w:rFonts w:ascii="Times New Roman" w:hAnsi="Times New Roman"/>
          <w:szCs w:val="20"/>
        </w:rPr>
        <w:t xml:space="preserve"> from #98:</w:t>
      </w:r>
    </w:p>
    <w:p w:rsidR="006206F0" w:rsidRPr="007536A7" w:rsidRDefault="006206F0" w:rsidP="006206F0">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536A7">
        <w:rPr>
          <w:rFonts w:ascii="Times New Roman" w:hAnsi="Times New Roman"/>
          <w:szCs w:val="20"/>
        </w:rPr>
        <w:t>1:</w:t>
      </w:r>
      <w:r w:rsidRPr="007536A7">
        <w:rPr>
          <w:rFonts w:ascii="Times New Roman" w:hAnsi="Times New Roman"/>
          <w:szCs w:val="20"/>
        </w:rPr>
        <w:tab/>
        <w:t xml:space="preserve">RAN2 understand that beam failure recovery (L1 or MAC) and RLF (RRC) are performed in different layers. </w:t>
      </w:r>
    </w:p>
    <w:p w:rsidR="0022266F" w:rsidRDefault="003C19FC" w:rsidP="009D04B9">
      <w:pPr>
        <w:jc w:val="both"/>
        <w:rPr>
          <w:rFonts w:eastAsiaTheme="minorEastAsia"/>
          <w:szCs w:val="20"/>
          <w:lang w:val="en-GB" w:eastAsia="zh-CN"/>
        </w:rPr>
      </w:pPr>
      <w:r>
        <w:rPr>
          <w:rFonts w:eastAsiaTheme="minorEastAsia"/>
          <w:szCs w:val="20"/>
          <w:lang w:val="en-GB" w:eastAsia="zh-CN"/>
        </w:rPr>
        <w:t xml:space="preserve">Accordingly, </w:t>
      </w:r>
      <w:r w:rsidR="00C84C60">
        <w:rPr>
          <w:rFonts w:eastAsiaTheme="minorEastAsia"/>
          <w:szCs w:val="20"/>
          <w:lang w:val="en-GB" w:eastAsia="zh-CN"/>
        </w:rPr>
        <w:t>in RAN1 #</w:t>
      </w:r>
      <w:r w:rsidR="009B0B0E">
        <w:rPr>
          <w:rFonts w:eastAsiaTheme="minorEastAsia"/>
          <w:szCs w:val="20"/>
          <w:lang w:val="en-GB" w:eastAsia="zh-CN"/>
        </w:rPr>
        <w:t>2</w:t>
      </w:r>
      <w:r w:rsidR="00C84C60">
        <w:rPr>
          <w:rFonts w:eastAsiaTheme="minorEastAsia"/>
          <w:szCs w:val="20"/>
          <w:lang w:val="en-GB" w:eastAsia="zh-CN"/>
        </w:rPr>
        <w:t>ad hoc meeting</w:t>
      </w:r>
      <w:r w:rsidR="009B0B0E">
        <w:rPr>
          <w:rFonts w:eastAsiaTheme="minorEastAsia"/>
          <w:szCs w:val="20"/>
          <w:lang w:val="en-GB" w:eastAsia="zh-CN"/>
        </w:rPr>
        <w:t>, the following agreements were made:</w:t>
      </w:r>
    </w:p>
    <w:tbl>
      <w:tblPr>
        <w:tblStyle w:val="a7"/>
        <w:tblW w:w="0" w:type="auto"/>
        <w:tblLook w:val="04A0" w:firstRow="1" w:lastRow="0" w:firstColumn="1" w:lastColumn="0" w:noHBand="0" w:noVBand="1"/>
      </w:tblPr>
      <w:tblGrid>
        <w:gridCol w:w="9060"/>
      </w:tblGrid>
      <w:tr w:rsidR="002C283C" w:rsidTr="0053768D">
        <w:tc>
          <w:tcPr>
            <w:tcW w:w="9350" w:type="dxa"/>
          </w:tcPr>
          <w:p w:rsidR="002C283C" w:rsidRPr="008A4EFF" w:rsidRDefault="002C283C" w:rsidP="0053768D">
            <w:pPr>
              <w:rPr>
                <w:lang w:eastAsia="ja-JP"/>
              </w:rPr>
            </w:pPr>
            <w:r w:rsidRPr="008A4EFF">
              <w:rPr>
                <w:highlight w:val="green"/>
                <w:lang w:eastAsia="ja-JP"/>
              </w:rPr>
              <w:t>Agreements:</w:t>
            </w:r>
          </w:p>
          <w:p w:rsidR="002C283C" w:rsidRPr="008A4EFF" w:rsidRDefault="002C283C" w:rsidP="002C283C">
            <w:pPr>
              <w:pStyle w:val="af"/>
              <w:widowControl/>
              <w:numPr>
                <w:ilvl w:val="0"/>
                <w:numId w:val="43"/>
              </w:numPr>
              <w:overflowPunct w:val="0"/>
              <w:autoSpaceDE w:val="0"/>
              <w:autoSpaceDN w:val="0"/>
              <w:adjustRightInd w:val="0"/>
              <w:spacing w:after="180"/>
              <w:ind w:firstLineChars="0"/>
              <w:contextualSpacing/>
              <w:jc w:val="left"/>
              <w:textAlignment w:val="baseline"/>
              <w:rPr>
                <w:rFonts w:ascii="Times New Roman" w:eastAsia="MS Mincho" w:hAnsi="Times New Roman"/>
                <w:sz w:val="20"/>
                <w:szCs w:val="20"/>
              </w:rPr>
            </w:pPr>
            <w:r w:rsidRPr="008A4EFF">
              <w:rPr>
                <w:rFonts w:ascii="Times New Roman" w:eastAsia="MS Mincho" w:hAnsi="Times New Roman"/>
                <w:sz w:val="20"/>
                <w:szCs w:val="20"/>
              </w:rPr>
              <w:t xml:space="preserve">The RS used for RLM should have following properties </w:t>
            </w:r>
          </w:p>
          <w:p w:rsidR="002C283C" w:rsidRPr="008A4EFF" w:rsidRDefault="002C283C" w:rsidP="002C283C">
            <w:pPr>
              <w:pStyle w:val="af"/>
              <w:widowControl/>
              <w:numPr>
                <w:ilvl w:val="1"/>
                <w:numId w:val="43"/>
              </w:numPr>
              <w:overflowPunct w:val="0"/>
              <w:autoSpaceDE w:val="0"/>
              <w:autoSpaceDN w:val="0"/>
              <w:adjustRightInd w:val="0"/>
              <w:spacing w:after="180"/>
              <w:ind w:firstLineChars="0"/>
              <w:contextualSpacing/>
              <w:jc w:val="left"/>
              <w:textAlignment w:val="baseline"/>
              <w:rPr>
                <w:rFonts w:ascii="Times New Roman" w:eastAsia="MS Mincho" w:hAnsi="Times New Roman"/>
                <w:sz w:val="20"/>
                <w:szCs w:val="20"/>
              </w:rPr>
            </w:pPr>
            <w:r w:rsidRPr="008A4EFF">
              <w:rPr>
                <w:rFonts w:ascii="Times New Roman" w:eastAsia="MS Mincho" w:hAnsi="Times New Roman"/>
                <w:sz w:val="20"/>
                <w:szCs w:val="20"/>
              </w:rPr>
              <w:t>Periodic transmission with short enough periodicity</w:t>
            </w:r>
          </w:p>
          <w:p w:rsidR="002C283C" w:rsidRPr="008A4EFF" w:rsidRDefault="002C283C" w:rsidP="002C283C">
            <w:pPr>
              <w:pStyle w:val="af"/>
              <w:widowControl/>
              <w:numPr>
                <w:ilvl w:val="1"/>
                <w:numId w:val="43"/>
              </w:numPr>
              <w:overflowPunct w:val="0"/>
              <w:autoSpaceDE w:val="0"/>
              <w:autoSpaceDN w:val="0"/>
              <w:adjustRightInd w:val="0"/>
              <w:spacing w:after="180"/>
              <w:ind w:firstLineChars="0"/>
              <w:contextualSpacing/>
              <w:jc w:val="left"/>
              <w:textAlignment w:val="baseline"/>
              <w:rPr>
                <w:rFonts w:ascii="Times New Roman" w:eastAsia="MS Mincho" w:hAnsi="Times New Roman"/>
                <w:sz w:val="20"/>
                <w:szCs w:val="20"/>
              </w:rPr>
            </w:pPr>
            <w:r w:rsidRPr="008A4EFF">
              <w:rPr>
                <w:rFonts w:ascii="Times New Roman" w:eastAsia="MS Mincho" w:hAnsi="Times New Roman"/>
                <w:sz w:val="20"/>
                <w:szCs w:val="20"/>
              </w:rPr>
              <w:t>Wideband transmission relative to bandwidth of active bandwidth part</w:t>
            </w:r>
          </w:p>
          <w:p w:rsidR="002C283C" w:rsidRPr="008A4EFF" w:rsidRDefault="002C283C" w:rsidP="002C283C">
            <w:pPr>
              <w:pStyle w:val="af"/>
              <w:widowControl/>
              <w:numPr>
                <w:ilvl w:val="1"/>
                <w:numId w:val="43"/>
              </w:numPr>
              <w:overflowPunct w:val="0"/>
              <w:autoSpaceDE w:val="0"/>
              <w:autoSpaceDN w:val="0"/>
              <w:adjustRightInd w:val="0"/>
              <w:spacing w:after="180"/>
              <w:ind w:firstLineChars="0"/>
              <w:contextualSpacing/>
              <w:jc w:val="left"/>
              <w:textAlignment w:val="baseline"/>
              <w:rPr>
                <w:rFonts w:ascii="Times New Roman" w:eastAsia="MS Mincho" w:hAnsi="Times New Roman"/>
                <w:sz w:val="20"/>
                <w:szCs w:val="20"/>
              </w:rPr>
            </w:pPr>
            <w:r w:rsidRPr="008A4EFF">
              <w:rPr>
                <w:rFonts w:ascii="Times New Roman" w:eastAsia="MS Mincho" w:hAnsi="Times New Roman"/>
                <w:sz w:val="20"/>
                <w:szCs w:val="20"/>
              </w:rPr>
              <w:t>Supporting both single beam and multi-beam operations</w:t>
            </w:r>
          </w:p>
          <w:p w:rsidR="002C283C" w:rsidRPr="008A4EFF" w:rsidRDefault="002C283C" w:rsidP="002C283C">
            <w:pPr>
              <w:pStyle w:val="af"/>
              <w:widowControl/>
              <w:numPr>
                <w:ilvl w:val="1"/>
                <w:numId w:val="43"/>
              </w:numPr>
              <w:overflowPunct w:val="0"/>
              <w:autoSpaceDE w:val="0"/>
              <w:autoSpaceDN w:val="0"/>
              <w:adjustRightInd w:val="0"/>
              <w:spacing w:after="180"/>
              <w:ind w:firstLineChars="0"/>
              <w:contextualSpacing/>
              <w:jc w:val="left"/>
              <w:textAlignment w:val="baseline"/>
              <w:rPr>
                <w:rFonts w:ascii="Times New Roman" w:eastAsia="MS Mincho" w:hAnsi="Times New Roman"/>
                <w:sz w:val="20"/>
                <w:szCs w:val="20"/>
              </w:rPr>
            </w:pPr>
            <w:r w:rsidRPr="008A4EFF">
              <w:rPr>
                <w:rFonts w:ascii="Times New Roman" w:eastAsia="MS Mincho" w:hAnsi="Times New Roman"/>
                <w:sz w:val="20"/>
                <w:szCs w:val="20"/>
              </w:rPr>
              <w:t>Representing control channel quality</w:t>
            </w:r>
          </w:p>
          <w:p w:rsidR="002C283C" w:rsidRPr="008A4EFF" w:rsidRDefault="002C283C" w:rsidP="002C283C">
            <w:pPr>
              <w:pStyle w:val="af"/>
              <w:widowControl/>
              <w:numPr>
                <w:ilvl w:val="0"/>
                <w:numId w:val="43"/>
              </w:numPr>
              <w:overflowPunct w:val="0"/>
              <w:autoSpaceDE w:val="0"/>
              <w:autoSpaceDN w:val="0"/>
              <w:adjustRightInd w:val="0"/>
              <w:spacing w:after="180"/>
              <w:ind w:firstLineChars="0"/>
              <w:contextualSpacing/>
              <w:jc w:val="left"/>
              <w:textAlignment w:val="baseline"/>
              <w:rPr>
                <w:rFonts w:ascii="Times New Roman" w:eastAsia="MS Mincho" w:hAnsi="Times New Roman"/>
                <w:sz w:val="20"/>
                <w:szCs w:val="20"/>
              </w:rPr>
            </w:pPr>
            <w:r w:rsidRPr="008A4EFF">
              <w:rPr>
                <w:rFonts w:ascii="Times New Roman" w:eastAsia="MS Mincho" w:hAnsi="Times New Roman"/>
                <w:sz w:val="20"/>
                <w:szCs w:val="20"/>
              </w:rPr>
              <w:t>Both CSI-RS based RLM and SS block based RLM are supported</w:t>
            </w:r>
          </w:p>
          <w:p w:rsidR="002C283C" w:rsidRPr="008A4EFF" w:rsidRDefault="002C283C" w:rsidP="002C283C">
            <w:pPr>
              <w:pStyle w:val="af"/>
              <w:widowControl/>
              <w:numPr>
                <w:ilvl w:val="1"/>
                <w:numId w:val="43"/>
              </w:numPr>
              <w:overflowPunct w:val="0"/>
              <w:autoSpaceDE w:val="0"/>
              <w:autoSpaceDN w:val="0"/>
              <w:adjustRightInd w:val="0"/>
              <w:spacing w:after="180"/>
              <w:ind w:firstLineChars="0"/>
              <w:contextualSpacing/>
              <w:jc w:val="left"/>
              <w:textAlignment w:val="baseline"/>
              <w:rPr>
                <w:rFonts w:ascii="Times New Roman" w:eastAsia="MS Mincho" w:hAnsi="Times New Roman"/>
                <w:sz w:val="20"/>
                <w:szCs w:val="20"/>
              </w:rPr>
            </w:pPr>
            <w:r w:rsidRPr="008A4EFF">
              <w:rPr>
                <w:rFonts w:ascii="Times New Roman" w:eastAsia="MS Mincho" w:hAnsi="Times New Roman"/>
                <w:sz w:val="20"/>
                <w:szCs w:val="20"/>
              </w:rPr>
              <w:t>FFS: whether or not only a single type of RS is configured to UE for RLM at a time</w:t>
            </w:r>
          </w:p>
          <w:p w:rsidR="002C283C" w:rsidRPr="008A4EFF" w:rsidRDefault="002C283C" w:rsidP="0053768D">
            <w:pPr>
              <w:rPr>
                <w:lang w:eastAsia="ja-JP"/>
              </w:rPr>
            </w:pPr>
            <w:r w:rsidRPr="008A4EFF">
              <w:rPr>
                <w:highlight w:val="green"/>
                <w:lang w:eastAsia="ja-JP"/>
              </w:rPr>
              <w:t>Agreements:</w:t>
            </w:r>
          </w:p>
          <w:p w:rsidR="002C283C" w:rsidRPr="008A4EFF" w:rsidRDefault="002C283C" w:rsidP="002C283C">
            <w:pPr>
              <w:pStyle w:val="af"/>
              <w:widowControl/>
              <w:numPr>
                <w:ilvl w:val="0"/>
                <w:numId w:val="44"/>
              </w:numPr>
              <w:overflowPunct w:val="0"/>
              <w:autoSpaceDE w:val="0"/>
              <w:autoSpaceDN w:val="0"/>
              <w:adjustRightInd w:val="0"/>
              <w:spacing w:after="180"/>
              <w:ind w:firstLineChars="0"/>
              <w:contextualSpacing/>
              <w:jc w:val="left"/>
              <w:textAlignment w:val="baseline"/>
              <w:rPr>
                <w:rFonts w:ascii="Times New Roman" w:eastAsia="MS Mincho" w:hAnsi="Times New Roman"/>
                <w:sz w:val="20"/>
                <w:szCs w:val="20"/>
              </w:rPr>
            </w:pPr>
            <w:r w:rsidRPr="008A4EFF">
              <w:rPr>
                <w:rFonts w:ascii="Times New Roman" w:eastAsia="MS Mincho" w:hAnsi="Times New Roman"/>
                <w:sz w:val="20"/>
                <w:szCs w:val="20"/>
              </w:rPr>
              <w:t xml:space="preserve">NR should strive to provide aperiodic indication(s) based on beam failure recovery procedure to assist radio link failure (RLF) procedure, if same RS is used for beam failure recovery and RLM procedures. </w:t>
            </w:r>
          </w:p>
          <w:p w:rsidR="002C283C" w:rsidRPr="008A4EFF" w:rsidRDefault="002C283C" w:rsidP="002C283C">
            <w:pPr>
              <w:pStyle w:val="af"/>
              <w:widowControl/>
              <w:numPr>
                <w:ilvl w:val="1"/>
                <w:numId w:val="44"/>
              </w:numPr>
              <w:overflowPunct w:val="0"/>
              <w:autoSpaceDE w:val="0"/>
              <w:autoSpaceDN w:val="0"/>
              <w:adjustRightInd w:val="0"/>
              <w:spacing w:after="180"/>
              <w:ind w:firstLineChars="0"/>
              <w:contextualSpacing/>
              <w:jc w:val="left"/>
              <w:textAlignment w:val="baseline"/>
              <w:rPr>
                <w:rFonts w:ascii="Times New Roman" w:eastAsia="MS Mincho" w:hAnsi="Times New Roman"/>
                <w:sz w:val="20"/>
                <w:szCs w:val="20"/>
              </w:rPr>
            </w:pPr>
            <w:r w:rsidRPr="008A4EFF">
              <w:rPr>
                <w:rFonts w:ascii="Times New Roman" w:eastAsia="MS Mincho" w:hAnsi="Times New Roman"/>
                <w:sz w:val="20"/>
                <w:szCs w:val="20"/>
              </w:rPr>
              <w:t>Example 1: aperiodic indication(s) based on beam failure recovery procedure can reset/stop T310</w:t>
            </w:r>
          </w:p>
          <w:p w:rsidR="002C283C" w:rsidRPr="008A4EFF" w:rsidRDefault="002C283C" w:rsidP="002C283C">
            <w:pPr>
              <w:pStyle w:val="af"/>
              <w:widowControl/>
              <w:numPr>
                <w:ilvl w:val="2"/>
                <w:numId w:val="44"/>
              </w:numPr>
              <w:overflowPunct w:val="0"/>
              <w:autoSpaceDE w:val="0"/>
              <w:autoSpaceDN w:val="0"/>
              <w:adjustRightInd w:val="0"/>
              <w:spacing w:after="180"/>
              <w:ind w:firstLineChars="0"/>
              <w:contextualSpacing/>
              <w:jc w:val="left"/>
              <w:textAlignment w:val="baseline"/>
              <w:rPr>
                <w:rFonts w:ascii="Times New Roman" w:eastAsia="MS Mincho" w:hAnsi="Times New Roman"/>
                <w:sz w:val="20"/>
                <w:szCs w:val="20"/>
              </w:rPr>
            </w:pPr>
            <w:r w:rsidRPr="008A4EFF">
              <w:rPr>
                <w:rFonts w:ascii="Times New Roman" w:eastAsia="MS Mincho" w:hAnsi="Times New Roman"/>
                <w:sz w:val="20"/>
                <w:szCs w:val="20"/>
              </w:rPr>
              <w:t>RAN2 can decide specific procedure</w:t>
            </w:r>
          </w:p>
          <w:p w:rsidR="002C283C" w:rsidRPr="008A4EFF" w:rsidRDefault="002C283C" w:rsidP="002C283C">
            <w:pPr>
              <w:pStyle w:val="af"/>
              <w:widowControl/>
              <w:numPr>
                <w:ilvl w:val="1"/>
                <w:numId w:val="44"/>
              </w:numPr>
              <w:overflowPunct w:val="0"/>
              <w:autoSpaceDE w:val="0"/>
              <w:autoSpaceDN w:val="0"/>
              <w:adjustRightInd w:val="0"/>
              <w:spacing w:after="180"/>
              <w:ind w:firstLineChars="0"/>
              <w:contextualSpacing/>
              <w:jc w:val="left"/>
              <w:textAlignment w:val="baseline"/>
              <w:rPr>
                <w:rFonts w:ascii="Times New Roman" w:eastAsia="MS Mincho" w:hAnsi="Times New Roman"/>
                <w:sz w:val="20"/>
                <w:szCs w:val="20"/>
              </w:rPr>
            </w:pPr>
            <w:r w:rsidRPr="008A4EFF">
              <w:rPr>
                <w:rFonts w:ascii="Times New Roman" w:eastAsia="MS Mincho" w:hAnsi="Times New Roman"/>
                <w:sz w:val="20"/>
                <w:szCs w:val="20"/>
              </w:rPr>
              <w:t>Example 2: aperiodic indication(s) based on failure of beam recovery procedure</w:t>
            </w:r>
          </w:p>
          <w:p w:rsidR="002C283C" w:rsidRPr="008A4EFF" w:rsidRDefault="002C283C" w:rsidP="002C283C">
            <w:pPr>
              <w:pStyle w:val="af"/>
              <w:widowControl/>
              <w:numPr>
                <w:ilvl w:val="2"/>
                <w:numId w:val="44"/>
              </w:numPr>
              <w:overflowPunct w:val="0"/>
              <w:autoSpaceDE w:val="0"/>
              <w:autoSpaceDN w:val="0"/>
              <w:adjustRightInd w:val="0"/>
              <w:spacing w:after="180"/>
              <w:ind w:firstLineChars="0"/>
              <w:contextualSpacing/>
              <w:jc w:val="left"/>
              <w:textAlignment w:val="baseline"/>
              <w:rPr>
                <w:rFonts w:ascii="Times New Roman" w:eastAsia="MS Mincho" w:hAnsi="Times New Roman"/>
                <w:sz w:val="20"/>
                <w:szCs w:val="20"/>
              </w:rPr>
            </w:pPr>
            <w:r w:rsidRPr="008A4EFF">
              <w:rPr>
                <w:rFonts w:ascii="Times New Roman" w:eastAsia="MS Mincho" w:hAnsi="Times New Roman"/>
                <w:sz w:val="20"/>
                <w:szCs w:val="20"/>
              </w:rPr>
              <w:t>How to use aperiodic indication can be decided in RAN2</w:t>
            </w:r>
          </w:p>
          <w:p w:rsidR="002C283C" w:rsidRPr="008A4EFF" w:rsidRDefault="002C283C" w:rsidP="002C283C">
            <w:pPr>
              <w:pStyle w:val="af"/>
              <w:widowControl/>
              <w:numPr>
                <w:ilvl w:val="1"/>
                <w:numId w:val="44"/>
              </w:numPr>
              <w:overflowPunct w:val="0"/>
              <w:autoSpaceDE w:val="0"/>
              <w:autoSpaceDN w:val="0"/>
              <w:adjustRightInd w:val="0"/>
              <w:spacing w:after="180"/>
              <w:ind w:firstLineChars="0"/>
              <w:contextualSpacing/>
              <w:jc w:val="left"/>
              <w:textAlignment w:val="baseline"/>
            </w:pPr>
            <w:r w:rsidRPr="008A4EFF">
              <w:rPr>
                <w:rFonts w:ascii="Times New Roman" w:eastAsia="MS Mincho" w:hAnsi="Times New Roman"/>
                <w:sz w:val="20"/>
                <w:szCs w:val="20"/>
              </w:rPr>
              <w:t>FFS: aperiodic indication(s) based on beam failure recovery procedure to assist RLF procedure if different RS is used</w:t>
            </w:r>
          </w:p>
        </w:tc>
      </w:tr>
    </w:tbl>
    <w:p w:rsidR="00B16D6E" w:rsidRDefault="002F14C0" w:rsidP="009D04B9">
      <w:pPr>
        <w:jc w:val="both"/>
        <w:rPr>
          <w:rFonts w:eastAsiaTheme="minorEastAsia"/>
          <w:szCs w:val="20"/>
          <w:lang w:eastAsia="zh-CN"/>
        </w:rPr>
      </w:pPr>
      <w:r>
        <w:rPr>
          <w:rFonts w:eastAsiaTheme="minorEastAsia"/>
          <w:szCs w:val="20"/>
          <w:lang w:eastAsia="zh-CN"/>
        </w:rPr>
        <w:t xml:space="preserve">Thus, in </w:t>
      </w:r>
      <w:r w:rsidR="00E50D3A">
        <w:rPr>
          <w:rFonts w:eastAsiaTheme="minorEastAsia"/>
          <w:szCs w:val="20"/>
          <w:lang w:eastAsia="zh-CN"/>
        </w:rPr>
        <w:t>Part I</w:t>
      </w:r>
      <w:r>
        <w:rPr>
          <w:rFonts w:eastAsiaTheme="minorEastAsia"/>
          <w:szCs w:val="20"/>
          <w:lang w:eastAsia="zh-CN"/>
        </w:rPr>
        <w:t xml:space="preserve">, </w:t>
      </w:r>
      <w:r w:rsidR="00B16D6E">
        <w:rPr>
          <w:rFonts w:eastAsiaTheme="minorEastAsia"/>
          <w:szCs w:val="20"/>
          <w:lang w:eastAsia="zh-CN"/>
        </w:rPr>
        <w:t>we will discuss the interaction between RLM</w:t>
      </w:r>
      <w:r w:rsidR="002E74A5">
        <w:rPr>
          <w:rFonts w:eastAsiaTheme="minorEastAsia"/>
          <w:szCs w:val="20"/>
          <w:lang w:eastAsia="zh-CN"/>
        </w:rPr>
        <w:t>/</w:t>
      </w:r>
      <w:r w:rsidR="00B16D6E">
        <w:rPr>
          <w:rFonts w:eastAsiaTheme="minorEastAsia"/>
          <w:szCs w:val="20"/>
          <w:lang w:eastAsia="zh-CN"/>
        </w:rPr>
        <w:t>RLF and beam failure recovery</w:t>
      </w:r>
      <w:r w:rsidR="00AB6D5E">
        <w:rPr>
          <w:rFonts w:eastAsiaTheme="minorEastAsia"/>
          <w:szCs w:val="20"/>
          <w:lang w:eastAsia="zh-CN"/>
        </w:rPr>
        <w:t xml:space="preserve"> from RAN2 point of view</w:t>
      </w:r>
      <w:r w:rsidR="00B16D6E">
        <w:rPr>
          <w:rFonts w:eastAsiaTheme="minorEastAsia"/>
          <w:szCs w:val="20"/>
          <w:lang w:eastAsia="zh-CN"/>
        </w:rPr>
        <w:t>.</w:t>
      </w:r>
    </w:p>
    <w:p w:rsidR="004855F6" w:rsidRPr="0053768D" w:rsidRDefault="004855F6" w:rsidP="004855F6">
      <w:pPr>
        <w:jc w:val="both"/>
        <w:rPr>
          <w:rFonts w:eastAsiaTheme="minorEastAsia"/>
          <w:b/>
          <w:szCs w:val="20"/>
          <w:lang w:eastAsia="zh-CN"/>
        </w:rPr>
      </w:pPr>
      <w:r w:rsidRPr="0053768D">
        <w:rPr>
          <w:rFonts w:eastAsiaTheme="minorEastAsia" w:hint="eastAsia"/>
          <w:b/>
          <w:szCs w:val="20"/>
          <w:lang w:eastAsia="zh-CN"/>
        </w:rPr>
        <w:lastRenderedPageBreak/>
        <w:t xml:space="preserve">Part </w:t>
      </w:r>
      <w:r w:rsidR="00164F12">
        <w:rPr>
          <w:rFonts w:eastAsiaTheme="minorEastAsia"/>
          <w:b/>
          <w:szCs w:val="20"/>
          <w:lang w:eastAsia="zh-CN"/>
        </w:rPr>
        <w:t>I</w:t>
      </w:r>
      <w:r w:rsidRPr="0053768D">
        <w:rPr>
          <w:rFonts w:eastAsiaTheme="minorEastAsia" w:hint="eastAsia"/>
          <w:b/>
          <w:szCs w:val="20"/>
          <w:lang w:eastAsia="zh-CN"/>
        </w:rPr>
        <w:t>I:</w:t>
      </w:r>
      <w:r w:rsidRPr="0053768D">
        <w:rPr>
          <w:rFonts w:eastAsiaTheme="minorEastAsia"/>
          <w:b/>
          <w:szCs w:val="20"/>
          <w:lang w:eastAsia="zh-CN"/>
        </w:rPr>
        <w:t xml:space="preserve"> Background for RLM/RLF considering </w:t>
      </w:r>
      <w:r w:rsidR="009A1B2B">
        <w:rPr>
          <w:rFonts w:eastAsiaTheme="minorEastAsia"/>
          <w:b/>
          <w:szCs w:val="20"/>
          <w:lang w:eastAsia="zh-CN"/>
        </w:rPr>
        <w:t>change of CSI-RS and SS block</w:t>
      </w:r>
    </w:p>
    <w:p w:rsidR="00942C00" w:rsidRDefault="00F26B91" w:rsidP="00942C00">
      <w:pPr>
        <w:rPr>
          <w:rFonts w:eastAsiaTheme="minorEastAsia"/>
          <w:szCs w:val="20"/>
          <w:lang w:eastAsia="zh-CN"/>
        </w:rPr>
      </w:pPr>
      <w:r>
        <w:rPr>
          <w:rFonts w:eastAsiaTheme="minorEastAsia"/>
          <w:szCs w:val="20"/>
          <w:lang w:eastAsia="zh-CN"/>
        </w:rPr>
        <w:t xml:space="preserve">In </w:t>
      </w:r>
      <w:r w:rsidR="00942C00">
        <w:rPr>
          <w:rFonts w:eastAsiaTheme="minorEastAsia" w:hint="eastAsia"/>
          <w:szCs w:val="20"/>
          <w:lang w:eastAsia="zh-CN"/>
        </w:rPr>
        <w:t>RAN</w:t>
      </w:r>
      <w:r w:rsidR="00942C00">
        <w:rPr>
          <w:rFonts w:eastAsiaTheme="minorEastAsia"/>
          <w:szCs w:val="20"/>
          <w:lang w:eastAsia="zh-CN"/>
        </w:rPr>
        <w:t>1</w:t>
      </w:r>
      <w:r w:rsidR="00942C00">
        <w:rPr>
          <w:rFonts w:eastAsiaTheme="minorEastAsia" w:hint="eastAsia"/>
          <w:szCs w:val="20"/>
          <w:lang w:eastAsia="zh-CN"/>
        </w:rPr>
        <w:t xml:space="preserve"> </w:t>
      </w:r>
      <w:r>
        <w:rPr>
          <w:rFonts w:eastAsiaTheme="minorEastAsia"/>
          <w:szCs w:val="20"/>
          <w:lang w:eastAsia="zh-CN"/>
        </w:rPr>
        <w:t xml:space="preserve">NR </w:t>
      </w:r>
      <w:r w:rsidR="00942C00" w:rsidRPr="00AB7139">
        <w:rPr>
          <w:rFonts w:eastAsiaTheme="minorEastAsia" w:hint="eastAsia"/>
          <w:szCs w:val="20"/>
          <w:lang w:eastAsia="zh-CN"/>
        </w:rPr>
        <w:t>#</w:t>
      </w:r>
      <w:r>
        <w:rPr>
          <w:rFonts w:eastAsiaTheme="minorEastAsia"/>
          <w:szCs w:val="20"/>
          <w:lang w:eastAsia="zh-CN"/>
        </w:rPr>
        <w:t xml:space="preserve">2Adhoc </w:t>
      </w:r>
      <w:r w:rsidR="00942C00" w:rsidRPr="00AB7139">
        <w:rPr>
          <w:rFonts w:eastAsiaTheme="minorEastAsia" w:hint="eastAsia"/>
          <w:szCs w:val="20"/>
          <w:lang w:eastAsia="zh-CN"/>
        </w:rPr>
        <w:t>meeting</w:t>
      </w:r>
      <w:r w:rsidR="00942C00">
        <w:rPr>
          <w:rFonts w:eastAsiaTheme="minorEastAsia" w:hint="eastAsia"/>
          <w:szCs w:val="20"/>
          <w:lang w:eastAsia="zh-CN"/>
        </w:rPr>
        <w:t xml:space="preserve">, </w:t>
      </w:r>
      <w:r w:rsidR="00942C00">
        <w:rPr>
          <w:rFonts w:eastAsiaTheme="minorEastAsia"/>
          <w:szCs w:val="20"/>
          <w:lang w:eastAsia="zh-CN"/>
        </w:rPr>
        <w:t xml:space="preserve">RLM topic was discussed and </w:t>
      </w:r>
      <w:r w:rsidR="00942C00">
        <w:rPr>
          <w:rFonts w:eastAsiaTheme="minorEastAsia" w:hint="eastAsia"/>
          <w:szCs w:val="20"/>
          <w:lang w:eastAsia="zh-CN"/>
        </w:rPr>
        <w:t>made the following agreement</w:t>
      </w:r>
      <w:r w:rsidR="00942C00">
        <w:rPr>
          <w:rFonts w:eastAsiaTheme="minorEastAsia"/>
          <w:szCs w:val="20"/>
          <w:lang w:eastAsia="zh-CN"/>
        </w:rPr>
        <w:t xml:space="preserve"> [1]</w:t>
      </w:r>
      <w:r w:rsidR="00942C00">
        <w:rPr>
          <w:rFonts w:eastAsiaTheme="minorEastAsia" w:hint="eastAsia"/>
          <w:szCs w:val="20"/>
          <w:lang w:eastAsia="zh-CN"/>
        </w:rPr>
        <w:t>:</w:t>
      </w:r>
    </w:p>
    <w:tbl>
      <w:tblPr>
        <w:tblStyle w:val="a7"/>
        <w:tblW w:w="0" w:type="auto"/>
        <w:tblLook w:val="04A0" w:firstRow="1" w:lastRow="0" w:firstColumn="1" w:lastColumn="0" w:noHBand="0" w:noVBand="1"/>
      </w:tblPr>
      <w:tblGrid>
        <w:gridCol w:w="9060"/>
      </w:tblGrid>
      <w:tr w:rsidR="00942C00" w:rsidTr="0053768D">
        <w:tc>
          <w:tcPr>
            <w:tcW w:w="9060" w:type="dxa"/>
          </w:tcPr>
          <w:p w:rsidR="00942C00" w:rsidRPr="004F7C8F" w:rsidRDefault="00942C00" w:rsidP="0053768D">
            <w:pPr>
              <w:pStyle w:val="Doc-text2"/>
              <w:tabs>
                <w:tab w:val="left" w:pos="450"/>
              </w:tabs>
              <w:ind w:left="363"/>
              <w:rPr>
                <w:rFonts w:ascii="Times New Roman" w:hAnsi="Times New Roman"/>
                <w:b/>
              </w:rPr>
            </w:pPr>
            <w:r w:rsidRPr="004F7C8F">
              <w:rPr>
                <w:rFonts w:ascii="Times New Roman" w:hAnsi="Times New Roman"/>
                <w:b/>
              </w:rPr>
              <w:t>Agreements on radio link monitoring at RAN1#NR-AH2 meeting:</w:t>
            </w:r>
          </w:p>
          <w:p w:rsidR="00942C00" w:rsidRPr="00B51054" w:rsidRDefault="00942C00" w:rsidP="0053768D">
            <w:pPr>
              <w:rPr>
                <w:rFonts w:eastAsia="MS Mincho"/>
                <w:b/>
                <w:u w:val="single"/>
                <w:lang w:eastAsia="ja-JP"/>
              </w:rPr>
            </w:pPr>
            <w:r w:rsidRPr="00B51054">
              <w:rPr>
                <w:rFonts w:eastAsia="MS Mincho"/>
                <w:b/>
                <w:highlight w:val="green"/>
                <w:u w:val="single"/>
                <w:lang w:eastAsia="ja-JP"/>
              </w:rPr>
              <w:t>Agreements:</w:t>
            </w:r>
          </w:p>
          <w:p w:rsidR="00942C00" w:rsidRPr="00B51054" w:rsidRDefault="00942C00" w:rsidP="00942C00">
            <w:pPr>
              <w:numPr>
                <w:ilvl w:val="0"/>
                <w:numId w:val="42"/>
              </w:numPr>
              <w:rPr>
                <w:rFonts w:eastAsia="MS Mincho"/>
                <w:lang w:eastAsia="ja-JP"/>
              </w:rPr>
            </w:pPr>
            <w:r w:rsidRPr="00B51054">
              <w:rPr>
                <w:rFonts w:eastAsia="MS Mincho"/>
                <w:lang w:eastAsia="ja-JP"/>
              </w:rPr>
              <w:t xml:space="preserve">The RS used for RLM should have following properties </w:t>
            </w:r>
          </w:p>
          <w:p w:rsidR="00942C00" w:rsidRPr="00B51054" w:rsidRDefault="00942C00" w:rsidP="00942C00">
            <w:pPr>
              <w:numPr>
                <w:ilvl w:val="1"/>
                <w:numId w:val="42"/>
              </w:numPr>
              <w:rPr>
                <w:rFonts w:eastAsia="MS Mincho"/>
                <w:lang w:eastAsia="ja-JP"/>
              </w:rPr>
            </w:pPr>
            <w:r w:rsidRPr="00B51054">
              <w:rPr>
                <w:rFonts w:eastAsia="MS Mincho"/>
                <w:lang w:eastAsia="ja-JP"/>
              </w:rPr>
              <w:t>Periodic transmission with short enough periodicity</w:t>
            </w:r>
          </w:p>
          <w:p w:rsidR="00942C00" w:rsidRPr="00B51054" w:rsidRDefault="00942C00" w:rsidP="00942C00">
            <w:pPr>
              <w:numPr>
                <w:ilvl w:val="1"/>
                <w:numId w:val="42"/>
              </w:numPr>
              <w:rPr>
                <w:rFonts w:eastAsia="MS Mincho"/>
                <w:lang w:eastAsia="ja-JP"/>
              </w:rPr>
            </w:pPr>
            <w:r w:rsidRPr="00B51054">
              <w:rPr>
                <w:rFonts w:eastAsia="MS Mincho"/>
                <w:lang w:eastAsia="ja-JP"/>
              </w:rPr>
              <w:t>Wideband transmission relative to bandwidth of active bandwidth part</w:t>
            </w:r>
          </w:p>
          <w:p w:rsidR="00942C00" w:rsidRPr="00B51054" w:rsidRDefault="00942C00" w:rsidP="00942C00">
            <w:pPr>
              <w:numPr>
                <w:ilvl w:val="1"/>
                <w:numId w:val="42"/>
              </w:numPr>
              <w:rPr>
                <w:rFonts w:eastAsia="MS Mincho"/>
                <w:lang w:eastAsia="ja-JP"/>
              </w:rPr>
            </w:pPr>
            <w:r w:rsidRPr="00B51054">
              <w:rPr>
                <w:rFonts w:eastAsia="MS Mincho"/>
                <w:lang w:eastAsia="ja-JP"/>
              </w:rPr>
              <w:t>Supporting both single beam and multi-beam operations</w:t>
            </w:r>
          </w:p>
          <w:p w:rsidR="00942C00" w:rsidRPr="00B51054" w:rsidRDefault="00942C00" w:rsidP="00942C00">
            <w:pPr>
              <w:numPr>
                <w:ilvl w:val="1"/>
                <w:numId w:val="42"/>
              </w:numPr>
              <w:rPr>
                <w:rFonts w:eastAsia="MS Mincho"/>
                <w:lang w:eastAsia="ja-JP"/>
              </w:rPr>
            </w:pPr>
            <w:r w:rsidRPr="00B51054">
              <w:rPr>
                <w:rFonts w:eastAsia="MS Mincho"/>
                <w:lang w:eastAsia="ja-JP"/>
              </w:rPr>
              <w:t>Representing control channel quality</w:t>
            </w:r>
          </w:p>
          <w:p w:rsidR="00942C00" w:rsidRPr="00B51054" w:rsidRDefault="00942C00" w:rsidP="00942C00">
            <w:pPr>
              <w:numPr>
                <w:ilvl w:val="0"/>
                <w:numId w:val="42"/>
              </w:numPr>
              <w:rPr>
                <w:rFonts w:eastAsia="MS Mincho"/>
                <w:lang w:eastAsia="ja-JP"/>
              </w:rPr>
            </w:pPr>
            <w:r w:rsidRPr="00B51054">
              <w:rPr>
                <w:rFonts w:eastAsia="MS Mincho"/>
                <w:lang w:eastAsia="ja-JP"/>
              </w:rPr>
              <w:t>Both CSI-RS based RLM and SS block based RLM are supported</w:t>
            </w:r>
          </w:p>
          <w:p w:rsidR="00942C00" w:rsidRPr="00B51054" w:rsidRDefault="00942C00" w:rsidP="00942C00">
            <w:pPr>
              <w:numPr>
                <w:ilvl w:val="1"/>
                <w:numId w:val="42"/>
              </w:numPr>
              <w:rPr>
                <w:rFonts w:eastAsia="MS Mincho"/>
                <w:lang w:eastAsia="ja-JP"/>
              </w:rPr>
            </w:pPr>
            <w:r w:rsidRPr="00B51054">
              <w:rPr>
                <w:rFonts w:eastAsia="MS Mincho"/>
                <w:lang w:eastAsia="ja-JP"/>
              </w:rPr>
              <w:t>FFS: whether or not only a single type of RS is configured to UE for RLM at a time</w:t>
            </w:r>
          </w:p>
          <w:p w:rsidR="00942C00" w:rsidRDefault="00942C00" w:rsidP="0053768D">
            <w:pPr>
              <w:rPr>
                <w:rFonts w:eastAsiaTheme="minorEastAsia"/>
                <w:szCs w:val="20"/>
                <w:lang w:eastAsia="zh-CN"/>
              </w:rPr>
            </w:pPr>
          </w:p>
        </w:tc>
      </w:tr>
    </w:tbl>
    <w:p w:rsidR="00942C00" w:rsidRPr="00F56490" w:rsidRDefault="00942C00" w:rsidP="009D04B9">
      <w:pPr>
        <w:jc w:val="both"/>
        <w:rPr>
          <w:szCs w:val="20"/>
        </w:rPr>
      </w:pPr>
      <w:r>
        <w:rPr>
          <w:rFonts w:eastAsiaTheme="minorEastAsia"/>
          <w:szCs w:val="20"/>
          <w:lang w:eastAsia="zh-CN"/>
        </w:rPr>
        <w:t xml:space="preserve">The new agreements will </w:t>
      </w:r>
      <w:r w:rsidR="007D4183">
        <w:rPr>
          <w:rFonts w:eastAsiaTheme="minorEastAsia"/>
          <w:szCs w:val="20"/>
          <w:lang w:eastAsia="zh-CN"/>
        </w:rPr>
        <w:t xml:space="preserve">also </w:t>
      </w:r>
      <w:r>
        <w:rPr>
          <w:rFonts w:eastAsiaTheme="minorEastAsia"/>
          <w:szCs w:val="20"/>
          <w:lang w:eastAsia="zh-CN"/>
        </w:rPr>
        <w:t xml:space="preserve">impact </w:t>
      </w:r>
      <w:r w:rsidR="007D4183">
        <w:rPr>
          <w:rFonts w:eastAsiaTheme="minorEastAsia"/>
          <w:szCs w:val="20"/>
          <w:lang w:eastAsia="zh-CN"/>
        </w:rPr>
        <w:t xml:space="preserve">on </w:t>
      </w:r>
      <w:r>
        <w:rPr>
          <w:rFonts w:eastAsiaTheme="minorEastAsia"/>
          <w:szCs w:val="20"/>
          <w:lang w:eastAsia="zh-CN"/>
        </w:rPr>
        <w:t xml:space="preserve">RLM procedure. </w:t>
      </w:r>
      <w:r w:rsidR="007D4183">
        <w:rPr>
          <w:rFonts w:eastAsiaTheme="minorEastAsia"/>
          <w:szCs w:val="20"/>
          <w:lang w:eastAsia="zh-CN"/>
        </w:rPr>
        <w:t xml:space="preserve">Thus, </w:t>
      </w:r>
      <w:r w:rsidR="00321B12">
        <w:rPr>
          <w:rFonts w:eastAsiaTheme="minorEastAsia"/>
          <w:szCs w:val="20"/>
          <w:lang w:eastAsia="zh-CN"/>
        </w:rPr>
        <w:t>i</w:t>
      </w:r>
      <w:r w:rsidRPr="00FB767F">
        <w:rPr>
          <w:rFonts w:eastAsiaTheme="minorEastAsia" w:hint="eastAsia"/>
          <w:szCs w:val="20"/>
          <w:lang w:eastAsia="zh-CN"/>
        </w:rPr>
        <w:t>n</w:t>
      </w:r>
      <w:r>
        <w:rPr>
          <w:rFonts w:eastAsiaTheme="minorEastAsia" w:hint="eastAsia"/>
          <w:szCs w:val="20"/>
          <w:lang w:eastAsia="zh-CN"/>
        </w:rPr>
        <w:t xml:space="preserve"> </w:t>
      </w:r>
      <w:r w:rsidR="00D25277">
        <w:rPr>
          <w:rFonts w:eastAsiaTheme="minorEastAsia"/>
          <w:szCs w:val="20"/>
          <w:lang w:eastAsia="zh-CN"/>
        </w:rPr>
        <w:t>Part II</w:t>
      </w:r>
      <w:r>
        <w:rPr>
          <w:rFonts w:eastAsiaTheme="minorEastAsia" w:hint="eastAsia"/>
          <w:szCs w:val="20"/>
          <w:lang w:eastAsia="zh-CN"/>
        </w:rPr>
        <w:t xml:space="preserve">, </w:t>
      </w:r>
      <w:r>
        <w:rPr>
          <w:rFonts w:eastAsiaTheme="minorEastAsia"/>
          <w:szCs w:val="20"/>
          <w:lang w:eastAsia="zh-CN"/>
        </w:rPr>
        <w:t>we</w:t>
      </w:r>
      <w:r>
        <w:rPr>
          <w:rFonts w:eastAsiaTheme="minorEastAsia" w:hint="eastAsia"/>
          <w:szCs w:val="20"/>
          <w:lang w:eastAsia="zh-CN"/>
        </w:rPr>
        <w:t xml:space="preserve"> </w:t>
      </w:r>
      <w:r w:rsidR="00C0392F">
        <w:rPr>
          <w:rFonts w:eastAsiaTheme="minorEastAsia"/>
          <w:szCs w:val="20"/>
          <w:lang w:eastAsia="zh-CN"/>
        </w:rPr>
        <w:t xml:space="preserve">will </w:t>
      </w:r>
      <w:r>
        <w:rPr>
          <w:rFonts w:eastAsiaTheme="minorEastAsia"/>
          <w:szCs w:val="20"/>
          <w:lang w:eastAsia="zh-CN"/>
        </w:rPr>
        <w:t>discuss</w:t>
      </w:r>
      <w:r>
        <w:rPr>
          <w:rFonts w:eastAsiaTheme="minorEastAsia" w:hint="eastAsia"/>
          <w:szCs w:val="20"/>
          <w:lang w:eastAsia="zh-CN"/>
        </w:rPr>
        <w:t xml:space="preserve"> </w:t>
      </w:r>
      <w:r>
        <w:rPr>
          <w:rFonts w:eastAsiaTheme="minorEastAsia"/>
          <w:szCs w:val="20"/>
          <w:lang w:eastAsia="zh-CN"/>
        </w:rPr>
        <w:t xml:space="preserve">how the RLM procedure </w:t>
      </w:r>
      <w:r w:rsidR="00497C8F">
        <w:rPr>
          <w:rFonts w:eastAsiaTheme="minorEastAsia"/>
          <w:szCs w:val="20"/>
          <w:lang w:eastAsia="zh-CN"/>
        </w:rPr>
        <w:t xml:space="preserve">perform if </w:t>
      </w:r>
      <w:r w:rsidR="005804EF">
        <w:rPr>
          <w:rFonts w:eastAsiaTheme="minorEastAsia" w:hint="eastAsia"/>
          <w:szCs w:val="20"/>
          <w:lang w:eastAsia="zh-CN"/>
        </w:rPr>
        <w:t>b</w:t>
      </w:r>
      <w:r w:rsidR="005804EF" w:rsidRPr="005804EF">
        <w:rPr>
          <w:rFonts w:eastAsiaTheme="minorEastAsia"/>
          <w:szCs w:val="20"/>
          <w:lang w:eastAsia="zh-CN"/>
        </w:rPr>
        <w:t>oth CSI-RS based RLM and SS block based RLM are supported</w:t>
      </w:r>
      <w:r w:rsidR="00312ACE">
        <w:rPr>
          <w:rFonts w:eastAsiaTheme="minorEastAsia"/>
          <w:szCs w:val="20"/>
          <w:lang w:eastAsia="zh-CN"/>
        </w:rPr>
        <w:t>.</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0E17B8"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6" w:name="OLE_LINK28"/>
      <w:bookmarkStart w:id="7" w:name="OLE_LINK29"/>
      <w:bookmarkStart w:id="8" w:name="OLE_LINK21"/>
      <w:bookmarkStart w:id="9" w:name="OLE_LINK22"/>
      <w:bookmarkStart w:id="10" w:name="OLE_LINK30"/>
      <w:bookmarkStart w:id="11" w:name="OLE_LINK31"/>
      <w:r>
        <w:rPr>
          <w:rFonts w:eastAsia="宋体" w:cs="Times New Roman"/>
          <w:b w:val="0"/>
          <w:sz w:val="32"/>
          <w:szCs w:val="20"/>
          <w:lang w:val="en-GB"/>
        </w:rPr>
        <w:t>RLM/</w:t>
      </w:r>
      <w:r w:rsidR="00D145BA">
        <w:rPr>
          <w:rFonts w:eastAsia="宋体" w:cs="Times New Roman"/>
          <w:b w:val="0"/>
          <w:sz w:val="32"/>
          <w:szCs w:val="20"/>
          <w:lang w:val="en-GB"/>
        </w:rPr>
        <w:t>RLF</w:t>
      </w:r>
      <w:r>
        <w:rPr>
          <w:rFonts w:eastAsia="宋体" w:cs="Times New Roman"/>
          <w:b w:val="0"/>
          <w:sz w:val="32"/>
          <w:szCs w:val="20"/>
          <w:lang w:val="en-GB"/>
        </w:rPr>
        <w:t xml:space="preserve"> considering Beam Failure Recovery</w:t>
      </w:r>
    </w:p>
    <w:bookmarkEnd w:id="6"/>
    <w:bookmarkEnd w:id="7"/>
    <w:p w:rsidR="002E0D7F" w:rsidRDefault="00B16D69" w:rsidP="00602B7A">
      <w:pPr>
        <w:jc w:val="both"/>
        <w:rPr>
          <w:rFonts w:eastAsiaTheme="minorEastAsia"/>
          <w:lang w:eastAsia="zh-CN"/>
        </w:rPr>
      </w:pPr>
      <w:r>
        <w:rPr>
          <w:rFonts w:eastAsiaTheme="minorEastAsia" w:hint="eastAsia"/>
          <w:lang w:eastAsia="zh-CN"/>
        </w:rPr>
        <w:t xml:space="preserve">In legacy LTE, current </w:t>
      </w:r>
      <w:r w:rsidR="00B63B0E">
        <w:rPr>
          <w:rFonts w:eastAsiaTheme="minorEastAsia"/>
          <w:lang w:eastAsia="zh-CN"/>
        </w:rPr>
        <w:t>RLM/</w:t>
      </w:r>
      <w:r>
        <w:rPr>
          <w:rFonts w:eastAsiaTheme="minorEastAsia" w:hint="eastAsia"/>
          <w:lang w:eastAsia="zh-CN"/>
        </w:rPr>
        <w:t xml:space="preserve">RLF </w:t>
      </w:r>
      <w:r w:rsidR="00E65734">
        <w:rPr>
          <w:rFonts w:eastAsiaTheme="minorEastAsia"/>
          <w:lang w:eastAsia="zh-CN"/>
        </w:rPr>
        <w:t xml:space="preserve">is a L3 procedure. </w:t>
      </w:r>
      <w:r w:rsidR="005E3D08">
        <w:rPr>
          <w:rFonts w:eastAsiaTheme="minorEastAsia"/>
          <w:lang w:eastAsia="zh-CN"/>
        </w:rPr>
        <w:t xml:space="preserve">It is controlled by </w:t>
      </w:r>
      <w:r w:rsidR="00A22714">
        <w:rPr>
          <w:rFonts w:eastAsiaTheme="minorEastAsia"/>
          <w:lang w:eastAsia="zh-CN"/>
        </w:rPr>
        <w:t xml:space="preserve">physical layer problem </w:t>
      </w:r>
      <w:r w:rsidR="000771DA">
        <w:rPr>
          <w:rFonts w:eastAsiaTheme="minorEastAsia"/>
          <w:lang w:eastAsia="zh-CN"/>
        </w:rPr>
        <w:t xml:space="preserve">indication </w:t>
      </w:r>
      <w:r w:rsidR="005B43F1">
        <w:rPr>
          <w:rFonts w:eastAsiaTheme="minorEastAsia"/>
          <w:lang w:eastAsia="zh-CN"/>
        </w:rPr>
        <w:t>o</w:t>
      </w:r>
      <w:r w:rsidR="000771DA">
        <w:rPr>
          <w:rFonts w:eastAsiaTheme="minorEastAsia"/>
          <w:lang w:eastAsia="zh-CN"/>
        </w:rPr>
        <w:t>ut-of-</w:t>
      </w:r>
      <w:r w:rsidR="005B43F1">
        <w:rPr>
          <w:rFonts w:eastAsiaTheme="minorEastAsia"/>
          <w:lang w:eastAsia="zh-CN"/>
        </w:rPr>
        <w:t>s</w:t>
      </w:r>
      <w:r w:rsidR="000771DA">
        <w:rPr>
          <w:rFonts w:eastAsiaTheme="minorEastAsia"/>
          <w:lang w:eastAsia="zh-CN"/>
        </w:rPr>
        <w:t xml:space="preserve">ync and recovery of problem </w:t>
      </w:r>
      <w:r w:rsidR="005B43F1">
        <w:rPr>
          <w:rFonts w:eastAsiaTheme="minorEastAsia"/>
          <w:lang w:eastAsia="zh-CN"/>
        </w:rPr>
        <w:t>i</w:t>
      </w:r>
      <w:r w:rsidR="000771DA">
        <w:rPr>
          <w:rFonts w:eastAsiaTheme="minorEastAsia"/>
          <w:lang w:eastAsia="zh-CN"/>
        </w:rPr>
        <w:t>n-</w:t>
      </w:r>
      <w:r w:rsidR="005B43F1">
        <w:rPr>
          <w:rFonts w:eastAsiaTheme="minorEastAsia"/>
          <w:lang w:eastAsia="zh-CN"/>
        </w:rPr>
        <w:t>s</w:t>
      </w:r>
      <w:r w:rsidR="000771DA">
        <w:rPr>
          <w:rFonts w:eastAsiaTheme="minorEastAsia"/>
          <w:lang w:eastAsia="zh-CN"/>
        </w:rPr>
        <w:t xml:space="preserve">ync. </w:t>
      </w:r>
      <w:r w:rsidR="005B43F1">
        <w:rPr>
          <w:rFonts w:eastAsiaTheme="minorEastAsia"/>
          <w:lang w:eastAsia="zh-CN"/>
        </w:rPr>
        <w:t xml:space="preserve">If a problem in physical layer is </w:t>
      </w:r>
      <w:r w:rsidR="008B7F34">
        <w:rPr>
          <w:rFonts w:eastAsiaTheme="minorEastAsia"/>
          <w:lang w:eastAsia="zh-CN"/>
        </w:rPr>
        <w:t xml:space="preserve">detected, e.g. </w:t>
      </w:r>
      <w:r w:rsidR="00FB468E">
        <w:rPr>
          <w:rFonts w:eastAsiaTheme="minorEastAsia"/>
          <w:lang w:eastAsia="zh-CN"/>
        </w:rPr>
        <w:t>SINR of PDCCH is lower than a threshold</w:t>
      </w:r>
      <w:r w:rsidR="005B43F1">
        <w:rPr>
          <w:rFonts w:eastAsiaTheme="minorEastAsia"/>
          <w:lang w:eastAsia="zh-CN"/>
        </w:rPr>
        <w:t>, an out-of sync is indicated to high layer</w:t>
      </w:r>
      <w:r w:rsidR="008B7F34">
        <w:rPr>
          <w:rFonts w:eastAsiaTheme="minorEastAsia"/>
          <w:lang w:eastAsia="zh-CN"/>
        </w:rPr>
        <w:t xml:space="preserve">. </w:t>
      </w:r>
      <w:r w:rsidR="001B1460">
        <w:rPr>
          <w:rFonts w:eastAsiaTheme="minorEastAsia"/>
          <w:lang w:eastAsia="zh-CN"/>
        </w:rPr>
        <w:t xml:space="preserve">After N310 </w:t>
      </w:r>
      <w:r w:rsidR="007921A4">
        <w:rPr>
          <w:rFonts w:eastAsiaTheme="minorEastAsia"/>
          <w:lang w:eastAsia="zh-CN"/>
        </w:rPr>
        <w:t xml:space="preserve">consecutive </w:t>
      </w:r>
      <w:r w:rsidR="001977C2">
        <w:rPr>
          <w:rFonts w:eastAsiaTheme="minorEastAsia"/>
          <w:lang w:eastAsia="zh-CN"/>
        </w:rPr>
        <w:t xml:space="preserve">out-of-sync are indicated, a timer T310 is triggered. </w:t>
      </w:r>
      <w:r w:rsidR="005B2B7C">
        <w:rPr>
          <w:rFonts w:eastAsiaTheme="minorEastAsia"/>
          <w:lang w:eastAsia="zh-CN"/>
        </w:rPr>
        <w:t xml:space="preserve">If the problem can be solved in physical layer, </w:t>
      </w:r>
      <w:r w:rsidR="00006EFF">
        <w:rPr>
          <w:rFonts w:eastAsiaTheme="minorEastAsia"/>
          <w:lang w:eastAsia="zh-CN"/>
        </w:rPr>
        <w:t>an in-sync indication will be indicated to high layer</w:t>
      </w:r>
      <w:r w:rsidR="006148B9">
        <w:rPr>
          <w:rFonts w:eastAsiaTheme="minorEastAsia"/>
          <w:lang w:eastAsia="zh-CN"/>
        </w:rPr>
        <w:t xml:space="preserve">. </w:t>
      </w:r>
      <w:r w:rsidR="008D66A7">
        <w:rPr>
          <w:rFonts w:eastAsiaTheme="minorEastAsia"/>
          <w:lang w:eastAsia="zh-CN"/>
        </w:rPr>
        <w:t>During T310 running, if N311 consecutive in-sync are indicated, the timer should be stopped. Otherwise, RLF is declared after T310 expire</w:t>
      </w:r>
      <w:r w:rsidR="00866945">
        <w:rPr>
          <w:rFonts w:eastAsiaTheme="minorEastAsia"/>
          <w:lang w:eastAsia="zh-CN"/>
        </w:rPr>
        <w:t>s</w:t>
      </w:r>
      <w:r w:rsidR="008D66A7">
        <w:rPr>
          <w:rFonts w:eastAsiaTheme="minorEastAsia"/>
          <w:lang w:eastAsia="zh-CN"/>
        </w:rPr>
        <w:t xml:space="preserve">. </w:t>
      </w:r>
    </w:p>
    <w:p w:rsidR="00B33634" w:rsidRPr="004C5D96" w:rsidRDefault="00034A18" w:rsidP="00602B7A">
      <w:pPr>
        <w:jc w:val="both"/>
      </w:pPr>
      <w:r>
        <w:rPr>
          <w:rFonts w:eastAsiaTheme="minorEastAsia"/>
          <w:lang w:eastAsia="zh-CN"/>
        </w:rPr>
        <w:t xml:space="preserve">In RAN2 #97bis meeting, it was agreed </w:t>
      </w:r>
      <w:r w:rsidR="00802174">
        <w:rPr>
          <w:rFonts w:eastAsiaTheme="minorEastAsia"/>
          <w:lang w:eastAsia="zh-CN"/>
        </w:rPr>
        <w:t xml:space="preserve">that </w:t>
      </w:r>
      <w:r w:rsidR="004745E2">
        <w:t>for connected mode, UE declares RLF upon timer expiry due to DL OOS detection, random access procedure failure detection, and RLC failure detection.</w:t>
      </w:r>
      <w:r w:rsidR="00ED766C">
        <w:t xml:space="preserve"> </w:t>
      </w:r>
      <w:r w:rsidR="00927410">
        <w:t xml:space="preserve">It means that the legacy </w:t>
      </w:r>
      <w:r w:rsidR="004C5D96">
        <w:t xml:space="preserve">RLM/RLF </w:t>
      </w:r>
      <w:r w:rsidR="00927410">
        <w:t xml:space="preserve">procedure </w:t>
      </w:r>
      <w:r w:rsidR="004C5D96">
        <w:t>should be reused in NR.</w:t>
      </w:r>
    </w:p>
    <w:p w:rsidR="00607C2E" w:rsidRDefault="001770D0" w:rsidP="00602B7A">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131611">
        <w:rPr>
          <w:b/>
        </w:rPr>
        <w:t xml:space="preserve">In NR, T310 for RLM is started if receiving N310 consecutive out-of-sync. </w:t>
      </w:r>
      <w:r w:rsidR="004668A9" w:rsidRPr="004668A9">
        <w:rPr>
          <w:b/>
        </w:rPr>
        <w:t>During T310 running, if N311 consecutive in-sync are indicated, the timer should be stopped. Otherwise, RLF is declared after T310 expire</w:t>
      </w:r>
      <w:r w:rsidR="001372CE">
        <w:rPr>
          <w:b/>
        </w:rPr>
        <w:t>s</w:t>
      </w:r>
      <w:r w:rsidR="004668A9" w:rsidRPr="004668A9">
        <w:rPr>
          <w:b/>
        </w:rPr>
        <w:t xml:space="preserve">. </w:t>
      </w:r>
    </w:p>
    <w:p w:rsidR="001770D0" w:rsidRDefault="001770D0" w:rsidP="00602B7A">
      <w:pPr>
        <w:jc w:val="both"/>
      </w:pPr>
    </w:p>
    <w:p w:rsidR="008166C7" w:rsidRDefault="00FF5568" w:rsidP="00FF5568">
      <w:pPr>
        <w:jc w:val="both"/>
        <w:rPr>
          <w:rFonts w:eastAsiaTheme="minorEastAsia"/>
          <w:lang w:eastAsia="zh-CN"/>
        </w:rPr>
      </w:pPr>
      <w:r>
        <w:rPr>
          <w:rFonts w:eastAsiaTheme="minorEastAsia"/>
          <w:lang w:eastAsia="zh-CN"/>
        </w:rPr>
        <w:t>After RAN1 discussion, beam failure recovery</w:t>
      </w:r>
      <w:r w:rsidR="00D7044B">
        <w:rPr>
          <w:rFonts w:eastAsiaTheme="minorEastAsia"/>
          <w:lang w:eastAsia="zh-CN"/>
        </w:rPr>
        <w:t xml:space="preserve"> procedure</w:t>
      </w:r>
      <w:r>
        <w:rPr>
          <w:rFonts w:eastAsiaTheme="minorEastAsia"/>
          <w:lang w:eastAsia="zh-CN"/>
        </w:rPr>
        <w:t xml:space="preserve"> has been </w:t>
      </w:r>
      <w:r w:rsidR="00D7044B">
        <w:rPr>
          <w:rFonts w:eastAsiaTheme="minorEastAsia"/>
          <w:lang w:eastAsia="zh-CN"/>
        </w:rPr>
        <w:t>introduced</w:t>
      </w:r>
      <w:r w:rsidR="003D39C4">
        <w:rPr>
          <w:rFonts w:eastAsiaTheme="minorEastAsia"/>
          <w:lang w:eastAsia="zh-CN"/>
        </w:rPr>
        <w:t xml:space="preserve">, which also focuses on the purpose to solve </w:t>
      </w:r>
      <w:r w:rsidR="001044F5">
        <w:rPr>
          <w:rFonts w:eastAsiaTheme="minorEastAsia"/>
          <w:lang w:eastAsia="zh-CN"/>
        </w:rPr>
        <w:t xml:space="preserve">the </w:t>
      </w:r>
      <w:r w:rsidR="003D39C4">
        <w:rPr>
          <w:rFonts w:eastAsiaTheme="minorEastAsia"/>
          <w:lang w:eastAsia="zh-CN"/>
        </w:rPr>
        <w:t>physical layer problem</w:t>
      </w:r>
      <w:r w:rsidR="001044F5">
        <w:rPr>
          <w:rFonts w:eastAsiaTheme="minorEastAsia"/>
          <w:lang w:eastAsia="zh-CN"/>
        </w:rPr>
        <w:t xml:space="preserve">. </w:t>
      </w:r>
      <w:r w:rsidR="006E590A">
        <w:rPr>
          <w:rFonts w:eastAsiaTheme="minorEastAsia"/>
          <w:lang w:eastAsia="zh-CN"/>
        </w:rPr>
        <w:t xml:space="preserve">In case </w:t>
      </w:r>
      <w:r w:rsidR="00B12C7F">
        <w:rPr>
          <w:rFonts w:eastAsiaTheme="minorEastAsia"/>
          <w:lang w:eastAsia="zh-CN"/>
        </w:rPr>
        <w:t xml:space="preserve">of </w:t>
      </w:r>
      <w:r w:rsidR="006E590A">
        <w:rPr>
          <w:rFonts w:eastAsiaTheme="minorEastAsia"/>
          <w:lang w:eastAsia="zh-CN"/>
        </w:rPr>
        <w:t xml:space="preserve">channel </w:t>
      </w:r>
      <w:r w:rsidR="006615B7">
        <w:rPr>
          <w:rFonts w:eastAsiaTheme="minorEastAsia"/>
          <w:lang w:eastAsia="zh-CN"/>
        </w:rPr>
        <w:t>blockage</w:t>
      </w:r>
      <w:r w:rsidR="006E590A">
        <w:rPr>
          <w:rFonts w:eastAsiaTheme="minorEastAsia"/>
          <w:lang w:eastAsia="zh-CN"/>
        </w:rPr>
        <w:t xml:space="preserve">, </w:t>
      </w:r>
      <w:r w:rsidR="008706D8">
        <w:rPr>
          <w:rFonts w:eastAsiaTheme="minorEastAsia"/>
          <w:lang w:eastAsia="zh-CN"/>
        </w:rPr>
        <w:t xml:space="preserve">almost or all </w:t>
      </w:r>
      <w:r w:rsidR="00335AE8">
        <w:rPr>
          <w:rFonts w:eastAsiaTheme="minorEastAsia"/>
          <w:lang w:eastAsia="zh-CN"/>
        </w:rPr>
        <w:t xml:space="preserve">DL </w:t>
      </w:r>
      <w:r w:rsidR="008706D8">
        <w:rPr>
          <w:rFonts w:eastAsiaTheme="minorEastAsia"/>
          <w:lang w:eastAsia="zh-CN"/>
        </w:rPr>
        <w:t>beams can</w:t>
      </w:r>
      <w:r w:rsidR="00BE09EC">
        <w:rPr>
          <w:rFonts w:eastAsiaTheme="minorEastAsia"/>
          <w:lang w:eastAsia="zh-CN"/>
        </w:rPr>
        <w:t xml:space="preserve">’t work, beam failure recovery will be triggered. </w:t>
      </w:r>
      <w:r w:rsidR="001A6D24">
        <w:rPr>
          <w:rFonts w:eastAsiaTheme="minorEastAsia"/>
          <w:lang w:eastAsia="zh-CN"/>
        </w:rPr>
        <w:t xml:space="preserve">During this procedure, </w:t>
      </w:r>
      <w:r w:rsidR="00B402E8">
        <w:rPr>
          <w:rFonts w:eastAsiaTheme="minorEastAsia"/>
          <w:lang w:eastAsia="zh-CN"/>
        </w:rPr>
        <w:t>trigger condition</w:t>
      </w:r>
      <w:r w:rsidR="0054139C">
        <w:rPr>
          <w:rFonts w:eastAsiaTheme="minorEastAsia"/>
          <w:lang w:eastAsia="zh-CN"/>
        </w:rPr>
        <w:t>, recovery request, and recovery response</w:t>
      </w:r>
      <w:r w:rsidR="00B402E8">
        <w:rPr>
          <w:rFonts w:eastAsiaTheme="minorEastAsia"/>
          <w:lang w:eastAsia="zh-CN"/>
        </w:rPr>
        <w:t xml:space="preserve"> are totally </w:t>
      </w:r>
      <w:r w:rsidR="00BA6A93">
        <w:rPr>
          <w:rFonts w:eastAsiaTheme="minorEastAsia"/>
          <w:lang w:eastAsia="zh-CN"/>
        </w:rPr>
        <w:t xml:space="preserve">L1/MAC </w:t>
      </w:r>
      <w:r w:rsidR="00023949">
        <w:rPr>
          <w:rFonts w:eastAsiaTheme="minorEastAsia"/>
          <w:lang w:eastAsia="zh-CN"/>
        </w:rPr>
        <w:t>behaviors</w:t>
      </w:r>
      <w:r w:rsidR="00BA6A93">
        <w:rPr>
          <w:rFonts w:eastAsiaTheme="minorEastAsia"/>
          <w:lang w:eastAsia="zh-CN"/>
        </w:rPr>
        <w:t xml:space="preserve">. </w:t>
      </w:r>
      <w:r w:rsidR="004C1FD0">
        <w:rPr>
          <w:rFonts w:eastAsiaTheme="minorEastAsia"/>
          <w:lang w:eastAsia="zh-CN"/>
        </w:rPr>
        <w:t xml:space="preserve">It has no impact on RRC layer. </w:t>
      </w:r>
    </w:p>
    <w:p w:rsidR="003D39C4" w:rsidRDefault="008166C7" w:rsidP="00FF5568">
      <w:pPr>
        <w:jc w:val="both"/>
        <w:rPr>
          <w:rFonts w:eastAsiaTheme="minorEastAsia"/>
          <w:lang w:eastAsia="zh-CN"/>
        </w:rPr>
      </w:pPr>
      <w:r>
        <w:rPr>
          <w:rFonts w:eastAsiaTheme="minorEastAsia"/>
          <w:lang w:eastAsia="zh-CN"/>
        </w:rPr>
        <w:t xml:space="preserve">Either beam failure recovery in physical layer or RLM/RLF in RRC layer </w:t>
      </w:r>
      <w:r w:rsidR="00EB7F42">
        <w:rPr>
          <w:rFonts w:eastAsiaTheme="minorEastAsia"/>
          <w:lang w:eastAsia="zh-CN"/>
        </w:rPr>
        <w:t xml:space="preserve">are used to detect the physical layer problem. </w:t>
      </w:r>
      <w:r w:rsidR="004552C9">
        <w:rPr>
          <w:rFonts w:eastAsiaTheme="minorEastAsia"/>
          <w:lang w:eastAsia="zh-CN"/>
        </w:rPr>
        <w:t>However, the former one is trying to detect the channel block</w:t>
      </w:r>
      <w:r w:rsidR="006615B7">
        <w:rPr>
          <w:rFonts w:eastAsiaTheme="minorEastAsia"/>
          <w:lang w:eastAsia="zh-CN"/>
        </w:rPr>
        <w:t>age</w:t>
      </w:r>
      <w:r w:rsidR="004552C9">
        <w:rPr>
          <w:rFonts w:eastAsiaTheme="minorEastAsia"/>
          <w:lang w:eastAsia="zh-CN"/>
        </w:rPr>
        <w:t xml:space="preserve">, which </w:t>
      </w:r>
      <w:r w:rsidR="00EE67E5">
        <w:rPr>
          <w:rFonts w:eastAsiaTheme="minorEastAsia"/>
          <w:lang w:eastAsia="zh-CN"/>
        </w:rPr>
        <w:t>reflect</w:t>
      </w:r>
      <w:r w:rsidR="00075B53">
        <w:rPr>
          <w:rFonts w:eastAsiaTheme="minorEastAsia"/>
          <w:lang w:eastAsia="zh-CN"/>
        </w:rPr>
        <w:t>s</w:t>
      </w:r>
      <w:r w:rsidR="00EE67E5">
        <w:rPr>
          <w:rFonts w:eastAsiaTheme="minorEastAsia"/>
          <w:lang w:eastAsia="zh-CN"/>
        </w:rPr>
        <w:t xml:space="preserve"> the signaling </w:t>
      </w:r>
      <w:r w:rsidR="00075B53">
        <w:rPr>
          <w:rFonts w:eastAsiaTheme="minorEastAsia"/>
          <w:lang w:eastAsia="zh-CN"/>
        </w:rPr>
        <w:t xml:space="preserve">strength. While the later one </w:t>
      </w:r>
      <w:r w:rsidR="00BD6DC5">
        <w:rPr>
          <w:rFonts w:eastAsiaTheme="minorEastAsia"/>
          <w:lang w:eastAsia="zh-CN"/>
        </w:rPr>
        <w:t>is trying to monitor the signaling quality</w:t>
      </w:r>
      <w:r w:rsidR="00D43042">
        <w:rPr>
          <w:rFonts w:eastAsiaTheme="minorEastAsia"/>
          <w:lang w:eastAsia="zh-CN"/>
        </w:rPr>
        <w:t xml:space="preserve">. </w:t>
      </w:r>
      <w:r w:rsidR="004552C9">
        <w:rPr>
          <w:rFonts w:eastAsiaTheme="minorEastAsia"/>
          <w:lang w:eastAsia="zh-CN"/>
        </w:rPr>
        <w:t>Thus,</w:t>
      </w:r>
      <w:r w:rsidR="00D43042">
        <w:rPr>
          <w:rFonts w:eastAsiaTheme="minorEastAsia"/>
          <w:lang w:eastAsia="zh-CN"/>
        </w:rPr>
        <w:t xml:space="preserve"> they </w:t>
      </w:r>
      <w:r w:rsidR="005D2679">
        <w:rPr>
          <w:rFonts w:eastAsiaTheme="minorEastAsia"/>
          <w:lang w:eastAsia="zh-CN"/>
        </w:rPr>
        <w:t xml:space="preserve">may </w:t>
      </w:r>
      <w:r w:rsidR="00D43042">
        <w:rPr>
          <w:rFonts w:eastAsiaTheme="minorEastAsia"/>
          <w:lang w:eastAsia="zh-CN"/>
        </w:rPr>
        <w:t xml:space="preserve">have different purposes and application </w:t>
      </w:r>
      <w:r w:rsidR="005D2679">
        <w:rPr>
          <w:rFonts w:eastAsiaTheme="minorEastAsia"/>
          <w:lang w:eastAsia="zh-CN"/>
        </w:rPr>
        <w:t>scenarios</w:t>
      </w:r>
      <w:r w:rsidR="00D43042">
        <w:rPr>
          <w:rFonts w:eastAsiaTheme="minorEastAsia"/>
          <w:lang w:eastAsia="zh-CN"/>
        </w:rPr>
        <w:t xml:space="preserve">. </w:t>
      </w:r>
      <w:r w:rsidR="005B412E">
        <w:rPr>
          <w:rFonts w:eastAsiaTheme="minorEastAsia"/>
          <w:lang w:eastAsia="zh-CN"/>
        </w:rPr>
        <w:t>T</w:t>
      </w:r>
      <w:r w:rsidR="0066320F">
        <w:rPr>
          <w:rFonts w:eastAsiaTheme="minorEastAsia"/>
          <w:lang w:eastAsia="zh-CN"/>
        </w:rPr>
        <w:t xml:space="preserve">hus, there is no </w:t>
      </w:r>
      <w:r w:rsidR="004C1FD0">
        <w:rPr>
          <w:rFonts w:eastAsiaTheme="minorEastAsia"/>
          <w:lang w:eastAsia="zh-CN"/>
        </w:rPr>
        <w:t xml:space="preserve">need to </w:t>
      </w:r>
      <w:r w:rsidR="00DF1B4A">
        <w:rPr>
          <w:rFonts w:eastAsiaTheme="minorEastAsia"/>
          <w:lang w:eastAsia="zh-CN"/>
        </w:rPr>
        <w:t>inform or controlled by RRC layer</w:t>
      </w:r>
      <w:r w:rsidR="00621EA9">
        <w:rPr>
          <w:rFonts w:eastAsiaTheme="minorEastAsia"/>
          <w:lang w:eastAsia="zh-CN"/>
        </w:rPr>
        <w:t xml:space="preserve"> for beam failure recovery procedure</w:t>
      </w:r>
      <w:r w:rsidR="00DF1B4A">
        <w:rPr>
          <w:rFonts w:eastAsiaTheme="minorEastAsia"/>
          <w:lang w:eastAsia="zh-CN"/>
        </w:rPr>
        <w:t xml:space="preserve">. </w:t>
      </w:r>
    </w:p>
    <w:p w:rsidR="00621EA9" w:rsidRDefault="00621EA9" w:rsidP="00621EA9">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Beam failure recovery procedure, including detection, requesting, and response, has no impact to RLM/RLF procedure in RRC layer.</w:t>
      </w:r>
    </w:p>
    <w:p w:rsidR="00621EA9" w:rsidRDefault="00621EA9" w:rsidP="00FF5568">
      <w:pPr>
        <w:jc w:val="both"/>
        <w:rPr>
          <w:rFonts w:eastAsiaTheme="minorEastAsia"/>
          <w:lang w:eastAsia="zh-CN"/>
        </w:rPr>
      </w:pPr>
    </w:p>
    <w:p w:rsidR="00211CD5" w:rsidRDefault="00CD0BB2" w:rsidP="00FF5568">
      <w:pPr>
        <w:jc w:val="both"/>
        <w:rPr>
          <w:rFonts w:eastAsiaTheme="minorEastAsia"/>
          <w:lang w:eastAsia="zh-CN"/>
        </w:rPr>
      </w:pPr>
      <w:r>
        <w:rPr>
          <w:rFonts w:eastAsiaTheme="minorEastAsia" w:hint="eastAsia"/>
          <w:lang w:eastAsia="zh-CN"/>
        </w:rPr>
        <w:t xml:space="preserve">In RAN1 agreement, it is stated </w:t>
      </w:r>
      <w:r w:rsidR="00987162">
        <w:rPr>
          <w:rFonts w:eastAsiaTheme="minorEastAsia"/>
          <w:lang w:eastAsia="zh-CN"/>
        </w:rPr>
        <w:t>two examples:</w:t>
      </w:r>
    </w:p>
    <w:p w:rsidR="00987162" w:rsidRPr="00DF05DB" w:rsidRDefault="00A33A3A" w:rsidP="00FF5568">
      <w:pPr>
        <w:jc w:val="both"/>
        <w:rPr>
          <w:rFonts w:eastAsia="MS Mincho"/>
          <w:i/>
          <w:szCs w:val="20"/>
        </w:rPr>
      </w:pPr>
      <w:r w:rsidRPr="00DF05DB">
        <w:rPr>
          <w:rFonts w:eastAsia="MS Mincho"/>
          <w:i/>
          <w:szCs w:val="20"/>
        </w:rPr>
        <w:t xml:space="preserve">-  </w:t>
      </w:r>
      <w:r w:rsidR="005E2D6A" w:rsidRPr="00DF05DB">
        <w:rPr>
          <w:rFonts w:eastAsia="MS Mincho"/>
          <w:i/>
          <w:szCs w:val="20"/>
        </w:rPr>
        <w:t>Example 1: aperiodic indication(s) based on beam failure recovery procedure can reset/stop T310</w:t>
      </w:r>
    </w:p>
    <w:p w:rsidR="005E2D6A" w:rsidRPr="00DF05DB" w:rsidRDefault="00F76D78" w:rsidP="00FF5568">
      <w:pPr>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n</w:t>
      </w:r>
      <w:r w:rsidR="00263525">
        <w:rPr>
          <w:rFonts w:eastAsiaTheme="minorEastAsia"/>
          <w:szCs w:val="20"/>
          <w:lang w:eastAsia="zh-CN"/>
        </w:rPr>
        <w:t xml:space="preserve"> our understanding</w:t>
      </w:r>
      <w:r>
        <w:rPr>
          <w:rFonts w:eastAsiaTheme="minorEastAsia"/>
          <w:szCs w:val="20"/>
          <w:lang w:eastAsia="zh-CN"/>
        </w:rPr>
        <w:t>, aperiodic indication</w:t>
      </w:r>
      <w:r w:rsidRPr="00F76D78">
        <w:rPr>
          <w:rFonts w:eastAsia="MS Mincho"/>
          <w:szCs w:val="20"/>
        </w:rPr>
        <w:t xml:space="preserve"> </w:t>
      </w:r>
      <w:r w:rsidRPr="008A4EFF">
        <w:rPr>
          <w:rFonts w:eastAsia="MS Mincho"/>
          <w:szCs w:val="20"/>
        </w:rPr>
        <w:t>based on beam failure recovery procedure</w:t>
      </w:r>
      <w:r w:rsidR="008679EA">
        <w:rPr>
          <w:rFonts w:eastAsia="MS Mincho"/>
          <w:szCs w:val="20"/>
        </w:rPr>
        <w:t xml:space="preserve"> in this example</w:t>
      </w:r>
      <w:r>
        <w:rPr>
          <w:rFonts w:eastAsia="MS Mincho"/>
          <w:szCs w:val="20"/>
        </w:rPr>
        <w:t xml:space="preserve"> may be </w:t>
      </w:r>
      <w:r w:rsidR="00457D7A">
        <w:rPr>
          <w:rFonts w:eastAsia="MS Mincho"/>
          <w:szCs w:val="20"/>
        </w:rPr>
        <w:t xml:space="preserve">one or more of </w:t>
      </w:r>
      <w:r w:rsidR="00B317FD">
        <w:rPr>
          <w:rFonts w:eastAsia="MS Mincho"/>
          <w:szCs w:val="20"/>
        </w:rPr>
        <w:t xml:space="preserve">problem detection, beam failure recovery triggering, recovery requesting, </w:t>
      </w:r>
      <w:r w:rsidR="008679EA">
        <w:rPr>
          <w:rFonts w:eastAsia="MS Mincho"/>
          <w:szCs w:val="20"/>
        </w:rPr>
        <w:t>recovery response</w:t>
      </w:r>
      <w:r w:rsidR="0069099F">
        <w:rPr>
          <w:rFonts w:eastAsia="MS Mincho"/>
          <w:szCs w:val="20"/>
        </w:rPr>
        <w:t xml:space="preserve">, recovery success.  </w:t>
      </w:r>
    </w:p>
    <w:p w:rsidR="005E2D6A" w:rsidRPr="00DF05DB" w:rsidRDefault="00A33A3A" w:rsidP="00FF5568">
      <w:pPr>
        <w:jc w:val="both"/>
        <w:rPr>
          <w:rFonts w:eastAsiaTheme="minorEastAsia"/>
          <w:i/>
          <w:lang w:eastAsia="zh-CN"/>
        </w:rPr>
      </w:pPr>
      <w:r w:rsidRPr="00DF05DB">
        <w:rPr>
          <w:rFonts w:eastAsiaTheme="minorEastAsia"/>
          <w:i/>
          <w:lang w:eastAsia="zh-CN"/>
        </w:rPr>
        <w:t xml:space="preserve">-  </w:t>
      </w:r>
      <w:r w:rsidR="005E2D6A" w:rsidRPr="00DF05DB">
        <w:rPr>
          <w:rFonts w:eastAsiaTheme="minorEastAsia"/>
          <w:i/>
          <w:lang w:eastAsia="zh-CN"/>
        </w:rPr>
        <w:t>Example 2: aperiodic indication(s) based on failure of beam recovery procedure</w:t>
      </w:r>
    </w:p>
    <w:p w:rsidR="003B435F" w:rsidRDefault="00257A17" w:rsidP="00FF5568">
      <w:pPr>
        <w:jc w:val="both"/>
        <w:rPr>
          <w:rFonts w:eastAsiaTheme="minorEastAsia"/>
          <w:lang w:eastAsia="zh-CN"/>
        </w:rPr>
      </w:pPr>
      <w:r>
        <w:rPr>
          <w:rFonts w:eastAsiaTheme="minorEastAsia"/>
          <w:szCs w:val="20"/>
          <w:lang w:eastAsia="zh-CN"/>
        </w:rPr>
        <w:t>I</w:t>
      </w:r>
      <w:r>
        <w:rPr>
          <w:rFonts w:eastAsiaTheme="minorEastAsia" w:hint="eastAsia"/>
          <w:szCs w:val="20"/>
          <w:lang w:eastAsia="zh-CN"/>
        </w:rPr>
        <w:t>n</w:t>
      </w:r>
      <w:r>
        <w:rPr>
          <w:rFonts w:eastAsiaTheme="minorEastAsia"/>
          <w:szCs w:val="20"/>
          <w:lang w:eastAsia="zh-CN"/>
        </w:rPr>
        <w:t xml:space="preserve"> our understanding, aperiodic indication</w:t>
      </w:r>
      <w:r w:rsidRPr="00F76D78">
        <w:rPr>
          <w:rFonts w:eastAsia="MS Mincho"/>
          <w:szCs w:val="20"/>
        </w:rPr>
        <w:t xml:space="preserve"> </w:t>
      </w:r>
      <w:r w:rsidRPr="008A4EFF">
        <w:rPr>
          <w:rFonts w:eastAsia="MS Mincho"/>
          <w:szCs w:val="20"/>
        </w:rPr>
        <w:t>based on beam failure recovery procedure</w:t>
      </w:r>
      <w:r>
        <w:rPr>
          <w:rFonts w:eastAsia="MS Mincho"/>
          <w:szCs w:val="20"/>
        </w:rPr>
        <w:t xml:space="preserve"> in this example </w:t>
      </w:r>
      <w:r w:rsidR="00762D41">
        <w:rPr>
          <w:rFonts w:eastAsia="MS Mincho"/>
          <w:szCs w:val="20"/>
        </w:rPr>
        <w:t xml:space="preserve">is </w:t>
      </w:r>
      <w:r w:rsidR="001053D1">
        <w:rPr>
          <w:rFonts w:eastAsia="MS Mincho"/>
          <w:szCs w:val="20"/>
        </w:rPr>
        <w:t xml:space="preserve">beam failure recovery failure. </w:t>
      </w:r>
    </w:p>
    <w:p w:rsidR="003B435F" w:rsidRDefault="003B435F" w:rsidP="00FF5568">
      <w:pPr>
        <w:jc w:val="both"/>
        <w:rPr>
          <w:rFonts w:eastAsiaTheme="minorEastAsia"/>
          <w:lang w:eastAsia="zh-CN"/>
        </w:rPr>
      </w:pPr>
    </w:p>
    <w:p w:rsidR="00A8340F" w:rsidRDefault="001D4F94" w:rsidP="00FF5568">
      <w:pPr>
        <w:jc w:val="both"/>
        <w:rPr>
          <w:rFonts w:eastAsiaTheme="minorEastAsia"/>
          <w:lang w:eastAsia="zh-CN"/>
        </w:rPr>
      </w:pPr>
      <w:r>
        <w:rPr>
          <w:rFonts w:eastAsiaTheme="minorEastAsia"/>
          <w:lang w:eastAsia="zh-CN"/>
        </w:rPr>
        <w:t>In</w:t>
      </w:r>
      <w:r w:rsidR="00426D8C">
        <w:rPr>
          <w:rFonts w:eastAsiaTheme="minorEastAsia" w:hint="eastAsia"/>
          <w:lang w:eastAsia="zh-CN"/>
        </w:rPr>
        <w:t xml:space="preserve"> example</w:t>
      </w:r>
      <w:r w:rsidR="005569CD">
        <w:rPr>
          <w:rFonts w:eastAsiaTheme="minorEastAsia"/>
          <w:lang w:eastAsia="zh-CN"/>
        </w:rPr>
        <w:t xml:space="preserve"> 1, </w:t>
      </w:r>
      <w:r w:rsidR="00CC1DC9">
        <w:rPr>
          <w:rFonts w:eastAsiaTheme="minorEastAsia"/>
          <w:lang w:eastAsia="zh-CN"/>
        </w:rPr>
        <w:t xml:space="preserve">based on the above analysis, </w:t>
      </w:r>
      <w:r w:rsidR="00EB4ABC">
        <w:rPr>
          <w:rFonts w:eastAsiaTheme="minorEastAsia"/>
          <w:lang w:eastAsia="zh-CN"/>
        </w:rPr>
        <w:t>b</w:t>
      </w:r>
      <w:r w:rsidR="00EB4ABC" w:rsidRPr="00EB4ABC">
        <w:rPr>
          <w:rFonts w:eastAsiaTheme="minorEastAsia"/>
          <w:lang w:eastAsia="zh-CN"/>
        </w:rPr>
        <w:t>eam failure recovery procedure</w:t>
      </w:r>
      <w:r w:rsidR="00EB4ABC">
        <w:rPr>
          <w:rFonts w:eastAsiaTheme="minorEastAsia"/>
          <w:lang w:eastAsia="zh-CN"/>
        </w:rPr>
        <w:t xml:space="preserve"> (</w:t>
      </w:r>
      <w:r w:rsidR="00EB4ABC" w:rsidRPr="00EB4ABC">
        <w:rPr>
          <w:rFonts w:eastAsiaTheme="minorEastAsia"/>
          <w:lang w:eastAsia="zh-CN"/>
        </w:rPr>
        <w:t>including detection, requesting, and response</w:t>
      </w:r>
      <w:r w:rsidR="009F3226">
        <w:rPr>
          <w:rFonts w:eastAsiaTheme="minorEastAsia"/>
          <w:lang w:eastAsia="zh-CN"/>
        </w:rPr>
        <w:t>)</w:t>
      </w:r>
      <w:r w:rsidR="00EB4ABC" w:rsidRPr="00EB4ABC">
        <w:rPr>
          <w:rFonts w:eastAsiaTheme="minorEastAsia"/>
          <w:lang w:eastAsia="zh-CN"/>
        </w:rPr>
        <w:t xml:space="preserve"> has no impact to RLM/RLF procedure in RRC layer</w:t>
      </w:r>
      <w:r w:rsidR="00AE2F8D">
        <w:rPr>
          <w:rFonts w:eastAsiaTheme="minorEastAsia"/>
          <w:lang w:eastAsia="zh-CN"/>
        </w:rPr>
        <w:t xml:space="preserve">. For recovery success, </w:t>
      </w:r>
      <w:r w:rsidR="00944B25">
        <w:rPr>
          <w:rFonts w:eastAsiaTheme="minorEastAsia"/>
          <w:lang w:eastAsia="zh-CN"/>
        </w:rPr>
        <w:t xml:space="preserve">it means that </w:t>
      </w:r>
      <w:r w:rsidR="00F74A77">
        <w:rPr>
          <w:rFonts w:eastAsiaTheme="minorEastAsia"/>
          <w:lang w:eastAsia="zh-CN"/>
        </w:rPr>
        <w:t xml:space="preserve">physical layer </w:t>
      </w:r>
      <w:r w:rsidR="00705A67">
        <w:rPr>
          <w:rFonts w:eastAsiaTheme="minorEastAsia"/>
          <w:lang w:eastAsia="zh-CN"/>
        </w:rPr>
        <w:t>problem causing beam failure is solved.</w:t>
      </w:r>
      <w:r w:rsidR="005A3350">
        <w:rPr>
          <w:rFonts w:eastAsiaTheme="minorEastAsia"/>
          <w:lang w:eastAsia="zh-CN"/>
        </w:rPr>
        <w:t xml:space="preserve"> </w:t>
      </w:r>
      <w:r w:rsidR="00EE1EC3">
        <w:rPr>
          <w:rFonts w:eastAsiaTheme="minorEastAsia"/>
          <w:lang w:eastAsia="zh-CN"/>
        </w:rPr>
        <w:t xml:space="preserve">If </w:t>
      </w:r>
      <w:r w:rsidR="00541B6F">
        <w:rPr>
          <w:rFonts w:eastAsiaTheme="minorEastAsia"/>
          <w:lang w:eastAsia="zh-CN"/>
        </w:rPr>
        <w:t>T310 is running</w:t>
      </w:r>
      <w:r w:rsidR="00E9443F">
        <w:rPr>
          <w:rFonts w:eastAsiaTheme="minorEastAsia"/>
          <w:lang w:eastAsia="zh-CN"/>
        </w:rPr>
        <w:t xml:space="preserve"> at that time, it</w:t>
      </w:r>
      <w:r w:rsidR="00BC65CD">
        <w:rPr>
          <w:rFonts w:eastAsiaTheme="minorEastAsia"/>
          <w:lang w:eastAsia="zh-CN"/>
        </w:rPr>
        <w:t xml:space="preserve"> means the link quality problem is detected</w:t>
      </w:r>
      <w:r w:rsidR="004A61D5">
        <w:rPr>
          <w:rFonts w:eastAsiaTheme="minorEastAsia"/>
          <w:lang w:eastAsia="zh-CN"/>
        </w:rPr>
        <w:t xml:space="preserve">. </w:t>
      </w:r>
      <w:r w:rsidR="007D0C81">
        <w:rPr>
          <w:rFonts w:eastAsiaTheme="minorEastAsia"/>
          <w:lang w:eastAsia="zh-CN"/>
        </w:rPr>
        <w:t>Whether this problem is also solved by beam failure recovery</w:t>
      </w:r>
      <w:r w:rsidR="00B02E88">
        <w:rPr>
          <w:rFonts w:eastAsiaTheme="minorEastAsia"/>
          <w:lang w:eastAsia="zh-CN"/>
        </w:rPr>
        <w:t xml:space="preserve">: </w:t>
      </w:r>
    </w:p>
    <w:p w:rsidR="003D2F6A" w:rsidRPr="00866945" w:rsidRDefault="003D2F6A" w:rsidP="00DF05DB">
      <w:pPr>
        <w:pStyle w:val="af"/>
        <w:numPr>
          <w:ilvl w:val="0"/>
          <w:numId w:val="45"/>
        </w:numPr>
        <w:ind w:firstLineChars="0"/>
        <w:rPr>
          <w:rFonts w:eastAsiaTheme="minorEastAsia"/>
        </w:rPr>
      </w:pPr>
      <w:r w:rsidRPr="00DF05DB">
        <w:rPr>
          <w:rFonts w:ascii="Times New Roman" w:eastAsiaTheme="minorEastAsia" w:hAnsi="Times New Roman"/>
          <w:sz w:val="20"/>
        </w:rPr>
        <w:t>Case 1:</w:t>
      </w:r>
      <w:r w:rsidR="00DE37B1">
        <w:rPr>
          <w:rFonts w:ascii="Times New Roman" w:eastAsiaTheme="minorEastAsia" w:hAnsi="Times New Roman"/>
          <w:sz w:val="20"/>
        </w:rPr>
        <w:t xml:space="preserve"> </w:t>
      </w:r>
      <w:r w:rsidR="00B93733">
        <w:rPr>
          <w:rFonts w:ascii="Times New Roman" w:eastAsiaTheme="minorEastAsia" w:hAnsi="Times New Roman"/>
          <w:sz w:val="20"/>
        </w:rPr>
        <w:t xml:space="preserve">if the link quality problem is caused by </w:t>
      </w:r>
      <w:r w:rsidR="00EA012C">
        <w:rPr>
          <w:rFonts w:ascii="Times New Roman" w:eastAsiaTheme="minorEastAsia" w:hAnsi="Times New Roman"/>
          <w:sz w:val="20"/>
        </w:rPr>
        <w:t xml:space="preserve">channel blockage, it </w:t>
      </w:r>
      <w:r w:rsidR="00841DA3">
        <w:rPr>
          <w:rFonts w:ascii="Times New Roman" w:eastAsiaTheme="minorEastAsia" w:hAnsi="Times New Roman"/>
          <w:sz w:val="20"/>
        </w:rPr>
        <w:t>is</w:t>
      </w:r>
      <w:r w:rsidR="00EA012C">
        <w:rPr>
          <w:rFonts w:ascii="Times New Roman" w:eastAsiaTheme="minorEastAsia" w:hAnsi="Times New Roman"/>
          <w:sz w:val="20"/>
        </w:rPr>
        <w:t xml:space="preserve"> also solved by beam failure recovery. </w:t>
      </w:r>
      <w:r w:rsidR="002117CB">
        <w:rPr>
          <w:rFonts w:ascii="Times New Roman" w:eastAsiaTheme="minorEastAsia" w:hAnsi="Times New Roman"/>
          <w:sz w:val="20"/>
        </w:rPr>
        <w:t>In this case, in-sync</w:t>
      </w:r>
      <w:r w:rsidR="00BE066A">
        <w:rPr>
          <w:rFonts w:ascii="Times New Roman" w:eastAsiaTheme="minorEastAsia" w:hAnsi="Times New Roman"/>
          <w:sz w:val="20"/>
        </w:rPr>
        <w:t xml:space="preserve"> of regular RLM procedure</w:t>
      </w:r>
      <w:r w:rsidR="002117CB">
        <w:rPr>
          <w:rFonts w:ascii="Times New Roman" w:eastAsiaTheme="minorEastAsia" w:hAnsi="Times New Roman"/>
          <w:sz w:val="20"/>
        </w:rPr>
        <w:t xml:space="preserve"> should be also indicated based on regular RLM procedure. </w:t>
      </w:r>
      <w:r w:rsidR="00F52604">
        <w:rPr>
          <w:rFonts w:ascii="Times New Roman" w:eastAsiaTheme="minorEastAsia" w:hAnsi="Times New Roman"/>
          <w:sz w:val="20"/>
        </w:rPr>
        <w:t xml:space="preserve">Thus, T310 will be naturally stopped by in-sync indication. </w:t>
      </w:r>
    </w:p>
    <w:p w:rsidR="003D2F6A" w:rsidRPr="00866945" w:rsidRDefault="003D2F6A" w:rsidP="00DF05DB">
      <w:pPr>
        <w:pStyle w:val="af"/>
        <w:numPr>
          <w:ilvl w:val="0"/>
          <w:numId w:val="45"/>
        </w:numPr>
        <w:ind w:firstLineChars="0"/>
        <w:rPr>
          <w:rFonts w:eastAsiaTheme="minorEastAsia"/>
        </w:rPr>
      </w:pPr>
      <w:r w:rsidRPr="00DF05DB">
        <w:rPr>
          <w:rFonts w:ascii="Times New Roman" w:eastAsiaTheme="minorEastAsia" w:hAnsi="Times New Roman"/>
          <w:sz w:val="20"/>
        </w:rPr>
        <w:t>Case 2:</w:t>
      </w:r>
      <w:r w:rsidR="00C21567">
        <w:rPr>
          <w:rFonts w:ascii="Times New Roman" w:eastAsiaTheme="minorEastAsia" w:hAnsi="Times New Roman"/>
          <w:sz w:val="20"/>
        </w:rPr>
        <w:t xml:space="preserve"> if the link quality problem is caused by interference, it </w:t>
      </w:r>
      <w:r w:rsidR="00FF76B8">
        <w:rPr>
          <w:rFonts w:ascii="Times New Roman" w:eastAsiaTheme="minorEastAsia" w:hAnsi="Times New Roman"/>
          <w:sz w:val="20"/>
        </w:rPr>
        <w:t>is not</w:t>
      </w:r>
      <w:r w:rsidR="00C21567">
        <w:rPr>
          <w:rFonts w:ascii="Times New Roman" w:eastAsiaTheme="minorEastAsia" w:hAnsi="Times New Roman"/>
          <w:sz w:val="20"/>
        </w:rPr>
        <w:t xml:space="preserve"> also solved by beam failure recovery.</w:t>
      </w:r>
      <w:r w:rsidR="0051544B">
        <w:rPr>
          <w:rFonts w:ascii="Times New Roman" w:eastAsiaTheme="minorEastAsia" w:hAnsi="Times New Roman"/>
          <w:sz w:val="20"/>
        </w:rPr>
        <w:t xml:space="preserve"> </w:t>
      </w:r>
      <w:r w:rsidR="00F52604">
        <w:rPr>
          <w:rFonts w:ascii="Times New Roman" w:eastAsiaTheme="minorEastAsia" w:hAnsi="Times New Roman"/>
          <w:sz w:val="20"/>
        </w:rPr>
        <w:t xml:space="preserve">In this case, </w:t>
      </w:r>
      <w:r w:rsidR="001C6973">
        <w:rPr>
          <w:rFonts w:ascii="Times New Roman" w:eastAsiaTheme="minorEastAsia" w:hAnsi="Times New Roman"/>
          <w:sz w:val="20"/>
        </w:rPr>
        <w:t xml:space="preserve">it is reasonable to keep T310 running. </w:t>
      </w:r>
    </w:p>
    <w:p w:rsidR="00EA6E53" w:rsidRDefault="00EA6E53" w:rsidP="00FF5568">
      <w:pPr>
        <w:jc w:val="both"/>
        <w:rPr>
          <w:rFonts w:eastAsiaTheme="minorEastAsia"/>
          <w:lang w:eastAsia="zh-CN"/>
        </w:rPr>
      </w:pPr>
      <w:r>
        <w:rPr>
          <w:rFonts w:eastAsiaTheme="minorEastAsia" w:hint="eastAsia"/>
          <w:lang w:eastAsia="zh-CN"/>
        </w:rPr>
        <w:t xml:space="preserve">Thus, based on </w:t>
      </w:r>
      <w:r>
        <w:rPr>
          <w:rFonts w:eastAsiaTheme="minorEastAsia"/>
          <w:lang w:eastAsia="zh-CN"/>
        </w:rPr>
        <w:t>the</w:t>
      </w:r>
      <w:r>
        <w:rPr>
          <w:rFonts w:eastAsiaTheme="minorEastAsia" w:hint="eastAsia"/>
          <w:lang w:eastAsia="zh-CN"/>
        </w:rPr>
        <w:t xml:space="preserve"> </w:t>
      </w:r>
      <w:r>
        <w:rPr>
          <w:rFonts w:eastAsiaTheme="minorEastAsia"/>
          <w:lang w:eastAsia="zh-CN"/>
        </w:rPr>
        <w:t>above ana</w:t>
      </w:r>
      <w:r w:rsidR="0026404D">
        <w:rPr>
          <w:rFonts w:eastAsiaTheme="minorEastAsia"/>
          <w:lang w:eastAsia="zh-CN"/>
        </w:rPr>
        <w:t xml:space="preserve">lysis, it is not reasonable to stop/reset </w:t>
      </w:r>
      <w:r w:rsidR="002A36FD">
        <w:rPr>
          <w:rFonts w:eastAsiaTheme="minorEastAsia"/>
          <w:lang w:eastAsia="zh-CN"/>
        </w:rPr>
        <w:t>T310 if</w:t>
      </w:r>
      <w:r w:rsidR="00A86875">
        <w:rPr>
          <w:rFonts w:eastAsiaTheme="minorEastAsia"/>
          <w:lang w:eastAsia="zh-CN"/>
        </w:rPr>
        <w:t xml:space="preserve"> beam failure recovery succeed</w:t>
      </w:r>
      <w:r w:rsidR="006475D0">
        <w:rPr>
          <w:rFonts w:eastAsiaTheme="minorEastAsia"/>
          <w:lang w:eastAsia="zh-CN"/>
        </w:rPr>
        <w:t>s</w:t>
      </w:r>
      <w:r w:rsidR="00A86875">
        <w:rPr>
          <w:rFonts w:eastAsiaTheme="minorEastAsia"/>
          <w:lang w:eastAsia="zh-CN"/>
        </w:rPr>
        <w:t xml:space="preserve">. </w:t>
      </w:r>
    </w:p>
    <w:p w:rsidR="00095A0A" w:rsidRDefault="00095A0A" w:rsidP="00095A0A">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sidR="008D5132">
        <w:rPr>
          <w:b/>
        </w:rPr>
        <w:t xml:space="preserve">RLM/RLF procedure should not be impacted by </w:t>
      </w:r>
      <w:r w:rsidR="00477775">
        <w:rPr>
          <w:b/>
        </w:rPr>
        <w:t>success indication for b</w:t>
      </w:r>
      <w:r>
        <w:rPr>
          <w:b/>
        </w:rPr>
        <w:t>eam failure recovery procedure</w:t>
      </w:r>
      <w:r w:rsidR="00706222">
        <w:rPr>
          <w:b/>
        </w:rPr>
        <w:t xml:space="preserve">. </w:t>
      </w:r>
    </w:p>
    <w:p w:rsidR="00EA6E53" w:rsidRPr="00C178D2" w:rsidRDefault="00EA6E53" w:rsidP="00FF5568">
      <w:pPr>
        <w:jc w:val="both"/>
        <w:rPr>
          <w:rFonts w:eastAsiaTheme="minorEastAsia"/>
          <w:lang w:eastAsia="zh-CN"/>
        </w:rPr>
      </w:pPr>
    </w:p>
    <w:p w:rsidR="002D1508" w:rsidRDefault="001D4F94" w:rsidP="00FF5568">
      <w:pPr>
        <w:jc w:val="both"/>
        <w:rPr>
          <w:rFonts w:eastAsiaTheme="minorEastAsia"/>
          <w:lang w:eastAsia="zh-CN"/>
        </w:rPr>
      </w:pPr>
      <w:r>
        <w:rPr>
          <w:rFonts w:eastAsiaTheme="minorEastAsia"/>
          <w:lang w:eastAsia="zh-CN"/>
        </w:rPr>
        <w:t xml:space="preserve">In </w:t>
      </w:r>
      <w:r w:rsidR="00A3115E">
        <w:rPr>
          <w:rFonts w:eastAsiaTheme="minorEastAsia"/>
          <w:lang w:eastAsia="zh-CN"/>
        </w:rPr>
        <w:t xml:space="preserve">example 2, </w:t>
      </w:r>
      <w:r w:rsidR="003A2563">
        <w:rPr>
          <w:rFonts w:eastAsiaTheme="minorEastAsia"/>
          <w:lang w:eastAsia="zh-CN"/>
        </w:rPr>
        <w:t xml:space="preserve">if no response is </w:t>
      </w:r>
      <w:r w:rsidR="003A2563" w:rsidRPr="00A374CD">
        <w:rPr>
          <w:rFonts w:eastAsiaTheme="minorEastAsia"/>
          <w:lang w:eastAsia="zh-CN"/>
        </w:rPr>
        <w:t xml:space="preserve">detected after a certain number of </w:t>
      </w:r>
      <w:r w:rsidR="001626A4">
        <w:rPr>
          <w:rFonts w:eastAsiaTheme="minorEastAsia"/>
          <w:lang w:eastAsia="zh-CN"/>
        </w:rPr>
        <w:t>requesting</w:t>
      </w:r>
      <w:r w:rsidR="003A2563" w:rsidRPr="00A374CD">
        <w:rPr>
          <w:rFonts w:eastAsiaTheme="minorEastAsia"/>
          <w:lang w:eastAsia="zh-CN"/>
        </w:rPr>
        <w:t xml:space="preserve">, </w:t>
      </w:r>
      <w:r w:rsidR="003A2563">
        <w:rPr>
          <w:rFonts w:eastAsiaTheme="minorEastAsia"/>
          <w:lang w:eastAsia="zh-CN"/>
        </w:rPr>
        <w:t xml:space="preserve">it means that there is no available </w:t>
      </w:r>
      <w:r w:rsidR="005D42D4">
        <w:rPr>
          <w:rFonts w:eastAsiaTheme="minorEastAsia"/>
          <w:lang w:eastAsia="zh-CN"/>
        </w:rPr>
        <w:t xml:space="preserve">DL </w:t>
      </w:r>
      <w:r w:rsidR="00A46585">
        <w:rPr>
          <w:rFonts w:eastAsiaTheme="minorEastAsia"/>
          <w:lang w:eastAsia="zh-CN"/>
        </w:rPr>
        <w:t>beam to recover</w:t>
      </w:r>
      <w:r w:rsidR="003A2563">
        <w:rPr>
          <w:rFonts w:eastAsiaTheme="minorEastAsia"/>
          <w:lang w:eastAsia="zh-CN"/>
        </w:rPr>
        <w:t xml:space="preserve"> the failure link. </w:t>
      </w:r>
      <w:r w:rsidR="004D5B02">
        <w:rPr>
          <w:rFonts w:eastAsiaTheme="minorEastAsia"/>
          <w:lang w:eastAsia="zh-CN"/>
        </w:rPr>
        <w:t>I</w:t>
      </w:r>
      <w:r w:rsidR="000768EB">
        <w:rPr>
          <w:rFonts w:eastAsiaTheme="minorEastAsia"/>
          <w:lang w:eastAsia="zh-CN"/>
        </w:rPr>
        <w:t>t means that there is no available DL beam to recovery the failure link.</w:t>
      </w:r>
      <w:r w:rsidR="002D1508" w:rsidRPr="002D1508">
        <w:rPr>
          <w:rFonts w:eastAsiaTheme="minorEastAsia"/>
          <w:lang w:eastAsia="zh-CN"/>
        </w:rPr>
        <w:t xml:space="preserve"> </w:t>
      </w:r>
      <w:r w:rsidR="002D1508">
        <w:rPr>
          <w:rFonts w:eastAsiaTheme="minorEastAsia"/>
          <w:lang w:eastAsia="zh-CN"/>
        </w:rPr>
        <w:t xml:space="preserve">Beam failure recovery is considered as failure, </w:t>
      </w:r>
      <w:r w:rsidR="00152BC0">
        <w:rPr>
          <w:rFonts w:eastAsiaTheme="minorEastAsia"/>
          <w:lang w:eastAsia="zh-CN"/>
        </w:rPr>
        <w:t xml:space="preserve">which will be indicated to high layer. </w:t>
      </w:r>
    </w:p>
    <w:p w:rsidR="003B435F" w:rsidRPr="00C178D2" w:rsidRDefault="006A029F" w:rsidP="00FF5568">
      <w:pPr>
        <w:jc w:val="both"/>
        <w:rPr>
          <w:rFonts w:eastAsiaTheme="minorEastAsia"/>
          <w:lang w:eastAsia="zh-CN"/>
        </w:rPr>
      </w:pPr>
      <w:r>
        <w:rPr>
          <w:rFonts w:eastAsiaTheme="minorEastAsia"/>
          <w:lang w:eastAsia="zh-CN"/>
        </w:rPr>
        <w:t xml:space="preserve">In this case, </w:t>
      </w:r>
      <w:r w:rsidR="00FF08E6">
        <w:rPr>
          <w:rFonts w:eastAsiaTheme="minorEastAsia"/>
          <w:lang w:eastAsia="zh-CN"/>
        </w:rPr>
        <w:t xml:space="preserve">although </w:t>
      </w:r>
      <w:r w:rsidR="002E71D8">
        <w:rPr>
          <w:rFonts w:eastAsiaTheme="minorEastAsia"/>
          <w:lang w:eastAsia="zh-CN"/>
        </w:rPr>
        <w:t xml:space="preserve">regular out-of-sync will </w:t>
      </w:r>
      <w:r w:rsidR="006202DD">
        <w:rPr>
          <w:rFonts w:eastAsiaTheme="minorEastAsia"/>
          <w:lang w:eastAsia="zh-CN"/>
        </w:rPr>
        <w:t xml:space="preserve">also indicate such </w:t>
      </w:r>
      <w:r w:rsidR="000738C9">
        <w:rPr>
          <w:rFonts w:eastAsiaTheme="minorEastAsia"/>
          <w:lang w:eastAsia="zh-CN"/>
        </w:rPr>
        <w:t>bad link quality</w:t>
      </w:r>
      <w:r w:rsidR="006A2437">
        <w:rPr>
          <w:rFonts w:eastAsiaTheme="minorEastAsia"/>
          <w:lang w:eastAsia="zh-CN"/>
        </w:rPr>
        <w:t xml:space="preserve"> or T310 will continue, </w:t>
      </w:r>
      <w:r w:rsidR="0007705E">
        <w:rPr>
          <w:rFonts w:eastAsiaTheme="minorEastAsia"/>
          <w:lang w:eastAsia="zh-CN"/>
        </w:rPr>
        <w:t xml:space="preserve">there is no need for the UE to wait </w:t>
      </w:r>
      <w:r w:rsidR="00D15279">
        <w:rPr>
          <w:rFonts w:eastAsiaTheme="minorEastAsia"/>
          <w:lang w:eastAsia="zh-CN"/>
        </w:rPr>
        <w:t>until</w:t>
      </w:r>
      <w:r w:rsidR="0007705E">
        <w:rPr>
          <w:rFonts w:eastAsiaTheme="minorEastAsia"/>
          <w:lang w:eastAsia="zh-CN"/>
        </w:rPr>
        <w:t xml:space="preserve"> </w:t>
      </w:r>
      <w:r w:rsidR="00EA23E1">
        <w:rPr>
          <w:rFonts w:eastAsiaTheme="minorEastAsia"/>
          <w:lang w:eastAsia="zh-CN"/>
        </w:rPr>
        <w:t>T310 expire</w:t>
      </w:r>
      <w:r w:rsidR="00D15279">
        <w:rPr>
          <w:rFonts w:eastAsiaTheme="minorEastAsia"/>
          <w:lang w:eastAsia="zh-CN"/>
        </w:rPr>
        <w:t>s</w:t>
      </w:r>
      <w:r w:rsidR="00EA23E1">
        <w:rPr>
          <w:rFonts w:eastAsiaTheme="minorEastAsia"/>
          <w:lang w:eastAsia="zh-CN"/>
        </w:rPr>
        <w:t xml:space="preserve">. </w:t>
      </w:r>
      <w:r w:rsidR="00BB7CD9">
        <w:rPr>
          <w:rFonts w:eastAsiaTheme="minorEastAsia"/>
          <w:lang w:eastAsia="zh-CN"/>
        </w:rPr>
        <w:t xml:space="preserve">Beam failure recovery failure means there is no proper link </w:t>
      </w:r>
      <w:r w:rsidR="00CD4188">
        <w:rPr>
          <w:rFonts w:eastAsiaTheme="minorEastAsia"/>
          <w:lang w:eastAsia="zh-CN"/>
        </w:rPr>
        <w:t xml:space="preserve">from physical layer point of view. </w:t>
      </w:r>
      <w:r w:rsidR="003474FA">
        <w:rPr>
          <w:rFonts w:eastAsiaTheme="minorEastAsia"/>
          <w:lang w:eastAsia="zh-CN"/>
        </w:rPr>
        <w:t xml:space="preserve">There is no opportunity to receive in-sync </w:t>
      </w:r>
      <w:r w:rsidR="00197D48">
        <w:rPr>
          <w:rFonts w:eastAsiaTheme="minorEastAsia"/>
          <w:lang w:eastAsia="zh-CN"/>
        </w:rPr>
        <w:t xml:space="preserve">indication. </w:t>
      </w:r>
      <w:r w:rsidR="0078634D">
        <w:rPr>
          <w:rFonts w:eastAsiaTheme="minorEastAsia"/>
          <w:lang w:eastAsia="zh-CN"/>
        </w:rPr>
        <w:t xml:space="preserve">If the configuration of RLM </w:t>
      </w:r>
      <w:r w:rsidR="00BA1A49">
        <w:rPr>
          <w:rFonts w:eastAsiaTheme="minorEastAsia"/>
          <w:lang w:eastAsia="zh-CN"/>
        </w:rPr>
        <w:t xml:space="preserve">is not proper, the UE has to wait for a very long time. </w:t>
      </w:r>
      <w:r w:rsidR="00AE2342">
        <w:rPr>
          <w:rFonts w:eastAsiaTheme="minorEastAsia"/>
          <w:lang w:eastAsia="zh-CN"/>
        </w:rPr>
        <w:t xml:space="preserve">It is a waste </w:t>
      </w:r>
      <w:r w:rsidR="00381BD3">
        <w:rPr>
          <w:rFonts w:eastAsiaTheme="minorEastAsia"/>
          <w:lang w:eastAsia="zh-CN"/>
        </w:rPr>
        <w:t xml:space="preserve">of UE power </w:t>
      </w:r>
      <w:r w:rsidR="004E7047">
        <w:rPr>
          <w:rFonts w:eastAsiaTheme="minorEastAsia"/>
          <w:lang w:eastAsia="zh-CN"/>
        </w:rPr>
        <w:t xml:space="preserve">consumption and will cause long latency. </w:t>
      </w:r>
      <w:r w:rsidR="00CC0D2A">
        <w:rPr>
          <w:rFonts w:eastAsiaTheme="minorEastAsia"/>
          <w:lang w:eastAsia="zh-CN"/>
        </w:rPr>
        <w:t xml:space="preserve">Thus, an early RLF should be declared based on the indication of beam failure recovery failure, instead of waiting for T310 </w:t>
      </w:r>
      <w:r w:rsidR="00530787">
        <w:rPr>
          <w:rFonts w:eastAsiaTheme="minorEastAsia"/>
          <w:lang w:eastAsia="zh-CN"/>
        </w:rPr>
        <w:t>expiration</w:t>
      </w:r>
      <w:r w:rsidR="00CC0D2A">
        <w:rPr>
          <w:rFonts w:eastAsiaTheme="minorEastAsia"/>
          <w:lang w:eastAsia="zh-CN"/>
        </w:rPr>
        <w:t>.</w:t>
      </w:r>
    </w:p>
    <w:p w:rsidR="00C774B6" w:rsidRDefault="00C774B6" w:rsidP="00C774B6">
      <w:pPr>
        <w:jc w:val="both"/>
        <w:rPr>
          <w:b/>
        </w:rPr>
      </w:pPr>
      <w:r w:rsidRPr="009B4C56">
        <w:rPr>
          <w:rFonts w:eastAsiaTheme="minorEastAsia" w:hint="eastAsia"/>
          <w:b/>
          <w:lang w:eastAsia="zh-CN"/>
        </w:rPr>
        <w:t>Proposal</w:t>
      </w:r>
      <w:r>
        <w:rPr>
          <w:rFonts w:eastAsiaTheme="minorEastAsia"/>
          <w:b/>
          <w:lang w:eastAsia="zh-CN"/>
        </w:rPr>
        <w:t xml:space="preserve"> </w:t>
      </w:r>
      <w:r w:rsidR="006E6060">
        <w:rPr>
          <w:rFonts w:eastAsiaTheme="minorEastAsia"/>
          <w:b/>
          <w:lang w:eastAsia="zh-CN"/>
        </w:rPr>
        <w:t>4</w:t>
      </w:r>
      <w:r w:rsidRPr="009B4C56">
        <w:rPr>
          <w:rFonts w:eastAsiaTheme="minorEastAsia" w:hint="eastAsia"/>
          <w:b/>
          <w:lang w:eastAsia="zh-CN"/>
        </w:rPr>
        <w:t>:</w:t>
      </w:r>
      <w:r w:rsidRPr="009B4C56">
        <w:rPr>
          <w:b/>
        </w:rPr>
        <w:t xml:space="preserve"> </w:t>
      </w:r>
      <w:r w:rsidR="002962E2">
        <w:rPr>
          <w:b/>
        </w:rPr>
        <w:t>RLF is declared</w:t>
      </w:r>
      <w:r w:rsidR="00F9423C" w:rsidRPr="00F9423C">
        <w:rPr>
          <w:b/>
        </w:rPr>
        <w:t xml:space="preserve"> based on the indication of beam failure recovery failure</w:t>
      </w:r>
      <w:r w:rsidR="00F9423C">
        <w:rPr>
          <w:b/>
        </w:rPr>
        <w:t xml:space="preserve"> from lower layer. </w:t>
      </w:r>
    </w:p>
    <w:p w:rsidR="00913B44" w:rsidRDefault="00913B44" w:rsidP="005C3F40">
      <w:pPr>
        <w:jc w:val="both"/>
        <w:rPr>
          <w:rFonts w:eastAsiaTheme="minorEastAsia"/>
          <w:lang w:eastAsia="zh-CN"/>
        </w:rPr>
      </w:pPr>
    </w:p>
    <w:p w:rsidR="00AE7044" w:rsidRDefault="00E158D6" w:rsidP="00602B7A">
      <w:pPr>
        <w:jc w:val="both"/>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RLF is </w:t>
      </w:r>
      <w:r w:rsidR="001B1F8C">
        <w:rPr>
          <w:rFonts w:eastAsiaTheme="minorEastAsia"/>
          <w:lang w:eastAsia="zh-CN"/>
        </w:rPr>
        <w:t xml:space="preserve">declared </w:t>
      </w:r>
      <w:r>
        <w:rPr>
          <w:rFonts w:eastAsiaTheme="minorEastAsia"/>
          <w:lang w:eastAsia="zh-CN"/>
        </w:rPr>
        <w:t xml:space="preserve">by other </w:t>
      </w:r>
      <w:r w:rsidR="004C0328">
        <w:rPr>
          <w:rFonts w:eastAsiaTheme="minorEastAsia"/>
          <w:lang w:eastAsia="zh-CN"/>
        </w:rPr>
        <w:t>causes in high layer</w:t>
      </w:r>
      <w:r w:rsidR="0044088B">
        <w:rPr>
          <w:rFonts w:eastAsiaTheme="minorEastAsia"/>
          <w:lang w:eastAsia="zh-CN"/>
        </w:rPr>
        <w:t>,</w:t>
      </w:r>
      <w:r w:rsidR="00B203BB" w:rsidRPr="00B203BB">
        <w:t xml:space="preserve"> </w:t>
      </w:r>
      <w:r w:rsidR="00B203BB">
        <w:t>the following RRC re-establishment will be performed</w:t>
      </w:r>
      <w:r w:rsidR="00C01BE7">
        <w:rPr>
          <w:rFonts w:eastAsiaTheme="minorEastAsia"/>
          <w:lang w:eastAsia="zh-CN"/>
        </w:rPr>
        <w:t xml:space="preserve"> based on the </w:t>
      </w:r>
      <w:r w:rsidR="00437173">
        <w:rPr>
          <w:rFonts w:eastAsiaTheme="minorEastAsia"/>
          <w:lang w:eastAsia="zh-CN"/>
        </w:rPr>
        <w:t xml:space="preserve">current mechanism </w:t>
      </w:r>
      <w:r w:rsidR="00AE7044">
        <w:rPr>
          <w:rFonts w:eastAsiaTheme="minorEastAsia"/>
          <w:lang w:eastAsia="zh-CN"/>
        </w:rPr>
        <w:t>anyway.</w:t>
      </w:r>
      <w:r w:rsidR="00E76BA0">
        <w:rPr>
          <w:rFonts w:eastAsiaTheme="minorEastAsia"/>
          <w:lang w:eastAsia="zh-CN"/>
        </w:rPr>
        <w:t xml:space="preserve"> </w:t>
      </w:r>
      <w:r w:rsidR="006C256B">
        <w:rPr>
          <w:rFonts w:eastAsiaTheme="minorEastAsia"/>
          <w:lang w:eastAsia="zh-CN"/>
        </w:rPr>
        <w:t xml:space="preserve">Any link recovery procedure in </w:t>
      </w:r>
      <w:r w:rsidR="00CB57B9">
        <w:rPr>
          <w:rFonts w:eastAsiaTheme="minorEastAsia"/>
          <w:lang w:eastAsia="zh-CN"/>
        </w:rPr>
        <w:t xml:space="preserve">lower </w:t>
      </w:r>
      <w:r w:rsidR="006C256B">
        <w:rPr>
          <w:rFonts w:eastAsiaTheme="minorEastAsia"/>
          <w:lang w:eastAsia="zh-CN"/>
        </w:rPr>
        <w:t>layer is not needed</w:t>
      </w:r>
      <w:r w:rsidR="00927E47">
        <w:rPr>
          <w:rFonts w:eastAsiaTheme="minorEastAsia"/>
          <w:lang w:eastAsia="zh-CN"/>
        </w:rPr>
        <w:t>, including L1</w:t>
      </w:r>
      <w:r w:rsidR="00343995">
        <w:rPr>
          <w:rFonts w:eastAsiaTheme="minorEastAsia"/>
          <w:lang w:eastAsia="zh-CN"/>
        </w:rPr>
        <w:t>/MAC</w:t>
      </w:r>
      <w:r w:rsidR="00927E47">
        <w:rPr>
          <w:rFonts w:eastAsiaTheme="minorEastAsia"/>
          <w:lang w:eastAsia="zh-CN"/>
        </w:rPr>
        <w:t xml:space="preserve"> beam failure recovery</w:t>
      </w:r>
      <w:r w:rsidR="00C10DBF">
        <w:rPr>
          <w:rFonts w:eastAsiaTheme="minorEastAsia"/>
          <w:lang w:eastAsia="zh-CN"/>
        </w:rPr>
        <w:t xml:space="preserve"> procedure</w:t>
      </w:r>
      <w:r w:rsidR="00927E47">
        <w:rPr>
          <w:rFonts w:eastAsiaTheme="minorEastAsia"/>
          <w:lang w:eastAsia="zh-CN"/>
        </w:rPr>
        <w:t xml:space="preserve">. </w:t>
      </w:r>
      <w:r w:rsidR="00F24016">
        <w:rPr>
          <w:rFonts w:eastAsiaTheme="minorEastAsia"/>
          <w:lang w:eastAsia="zh-CN"/>
        </w:rPr>
        <w:t xml:space="preserve">Thus, it is reasonable to indicate RLF to </w:t>
      </w:r>
      <w:r w:rsidR="00AB5C7C">
        <w:rPr>
          <w:rFonts w:eastAsiaTheme="minorEastAsia"/>
          <w:lang w:eastAsia="zh-CN"/>
        </w:rPr>
        <w:t xml:space="preserve">L1/MAC </w:t>
      </w:r>
      <w:r w:rsidR="00F24016">
        <w:rPr>
          <w:rFonts w:eastAsiaTheme="minorEastAsia"/>
          <w:lang w:eastAsia="zh-CN"/>
        </w:rPr>
        <w:t xml:space="preserve">layer, so that PHY layer will </w:t>
      </w:r>
      <w:r w:rsidR="006A5151">
        <w:rPr>
          <w:rFonts w:eastAsiaTheme="minorEastAsia"/>
          <w:lang w:eastAsia="zh-CN"/>
        </w:rPr>
        <w:t>stop the beam failure recovery proc</w:t>
      </w:r>
      <w:r w:rsidR="003F4E49">
        <w:rPr>
          <w:rFonts w:eastAsiaTheme="minorEastAsia"/>
          <w:lang w:eastAsia="zh-CN"/>
        </w:rPr>
        <w:t xml:space="preserve">edure and related operations. </w:t>
      </w:r>
    </w:p>
    <w:p w:rsidR="009379A2" w:rsidRDefault="007318DC" w:rsidP="007318DC">
      <w:pPr>
        <w:jc w:val="both"/>
        <w:rPr>
          <w:b/>
        </w:rPr>
      </w:pPr>
      <w:r w:rsidRPr="009B4C56">
        <w:rPr>
          <w:rFonts w:eastAsiaTheme="minorEastAsia" w:hint="eastAsia"/>
          <w:b/>
          <w:lang w:eastAsia="zh-CN"/>
        </w:rPr>
        <w:t>Proposal</w:t>
      </w:r>
      <w:r>
        <w:rPr>
          <w:rFonts w:eastAsiaTheme="minorEastAsia"/>
          <w:b/>
          <w:lang w:eastAsia="zh-CN"/>
        </w:rPr>
        <w:t xml:space="preserve"> </w:t>
      </w:r>
      <w:r w:rsidR="00294C64">
        <w:rPr>
          <w:rFonts w:eastAsiaTheme="minorEastAsia"/>
          <w:b/>
          <w:lang w:eastAsia="zh-CN"/>
        </w:rPr>
        <w:t>5</w:t>
      </w:r>
      <w:r w:rsidRPr="009B4C56">
        <w:rPr>
          <w:rFonts w:eastAsiaTheme="minorEastAsia" w:hint="eastAsia"/>
          <w:b/>
          <w:lang w:eastAsia="zh-CN"/>
        </w:rPr>
        <w:t>:</w:t>
      </w:r>
      <w:r w:rsidRPr="009B4C56">
        <w:rPr>
          <w:b/>
        </w:rPr>
        <w:t xml:space="preserve"> </w:t>
      </w:r>
      <w:r>
        <w:rPr>
          <w:b/>
        </w:rPr>
        <w:t xml:space="preserve">Once RLF is </w:t>
      </w:r>
      <w:r w:rsidR="002D0535" w:rsidRPr="002D0535">
        <w:rPr>
          <w:b/>
        </w:rPr>
        <w:t xml:space="preserve">declared </w:t>
      </w:r>
      <w:r>
        <w:rPr>
          <w:b/>
        </w:rPr>
        <w:t xml:space="preserve">in high layer, </w:t>
      </w:r>
      <w:r w:rsidR="009379A2">
        <w:rPr>
          <w:b/>
        </w:rPr>
        <w:t>it should be indicated to</w:t>
      </w:r>
      <w:r w:rsidR="00386DEF">
        <w:rPr>
          <w:b/>
        </w:rPr>
        <w:t xml:space="preserve"> L1/MAC</w:t>
      </w:r>
      <w:r w:rsidR="005B6D5A">
        <w:rPr>
          <w:b/>
        </w:rPr>
        <w:t xml:space="preserve"> layer</w:t>
      </w:r>
      <w:r w:rsidR="00E47F1A">
        <w:rPr>
          <w:b/>
        </w:rPr>
        <w:t xml:space="preserve">. </w:t>
      </w:r>
    </w:p>
    <w:p w:rsidR="00A061A4" w:rsidRPr="00F56490" w:rsidRDefault="00A061A4" w:rsidP="00A061A4">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lastRenderedPageBreak/>
        <w:t xml:space="preserve">RLM/RLF considering </w:t>
      </w:r>
      <w:r w:rsidR="00BD0227">
        <w:rPr>
          <w:rFonts w:eastAsia="宋体" w:cs="Times New Roman"/>
          <w:b w:val="0"/>
          <w:sz w:val="32"/>
          <w:szCs w:val="20"/>
          <w:lang w:val="en-GB"/>
        </w:rPr>
        <w:t>c</w:t>
      </w:r>
      <w:r>
        <w:rPr>
          <w:rFonts w:eastAsia="宋体" w:cs="Times New Roman"/>
          <w:b w:val="0"/>
          <w:sz w:val="32"/>
          <w:szCs w:val="20"/>
          <w:lang w:val="en-GB"/>
        </w:rPr>
        <w:t>hange of CSI-RS and SS block</w:t>
      </w:r>
    </w:p>
    <w:p w:rsidR="0088741F" w:rsidRDefault="0088741F" w:rsidP="0088741F">
      <w:pPr>
        <w:rPr>
          <w:rFonts w:eastAsia="MS Mincho"/>
          <w:lang w:eastAsia="ja-JP"/>
        </w:rPr>
      </w:pPr>
      <w:r>
        <w:rPr>
          <w:rFonts w:eastAsiaTheme="minorEastAsia"/>
          <w:lang w:eastAsia="zh-CN"/>
        </w:rPr>
        <w:t>I</w:t>
      </w:r>
      <w:r>
        <w:rPr>
          <w:rFonts w:eastAsiaTheme="minorEastAsia" w:hint="eastAsia"/>
          <w:lang w:eastAsia="zh-CN"/>
        </w:rPr>
        <w:t xml:space="preserve">n </w:t>
      </w:r>
      <w:r>
        <w:rPr>
          <w:rFonts w:eastAsiaTheme="minorEastAsia"/>
          <w:lang w:eastAsia="zh-CN"/>
        </w:rPr>
        <w:t>RAN1</w:t>
      </w:r>
      <w:r w:rsidR="00575F5E">
        <w:rPr>
          <w:rFonts w:eastAsiaTheme="minorEastAsia"/>
          <w:lang w:eastAsia="zh-CN"/>
        </w:rPr>
        <w:t>, it was</w:t>
      </w:r>
      <w:r>
        <w:rPr>
          <w:rFonts w:eastAsiaTheme="minorEastAsia"/>
          <w:lang w:eastAsia="zh-CN"/>
        </w:rPr>
        <w:t xml:space="preserve"> agreed that </w:t>
      </w:r>
      <w:r w:rsidR="00A071BD">
        <w:rPr>
          <w:rFonts w:eastAsia="MS Mincho"/>
          <w:lang w:eastAsia="ja-JP"/>
        </w:rPr>
        <w:t>b</w:t>
      </w:r>
      <w:r w:rsidRPr="00350F82">
        <w:rPr>
          <w:rFonts w:eastAsia="MS Mincho" w:hint="eastAsia"/>
          <w:lang w:eastAsia="ja-JP"/>
        </w:rPr>
        <w:t xml:space="preserve">oth </w:t>
      </w:r>
      <w:r w:rsidRPr="00350F82">
        <w:rPr>
          <w:rFonts w:eastAsia="MS Mincho"/>
          <w:lang w:eastAsia="ja-JP"/>
        </w:rPr>
        <w:t xml:space="preserve">CSI-RS based RLM </w:t>
      </w:r>
      <w:r w:rsidRPr="00350F82">
        <w:rPr>
          <w:rFonts w:eastAsia="MS Mincho" w:hint="eastAsia"/>
          <w:lang w:eastAsia="ja-JP"/>
        </w:rPr>
        <w:t xml:space="preserve">and </w:t>
      </w:r>
      <w:r w:rsidRPr="00350F82">
        <w:rPr>
          <w:rFonts w:eastAsia="MS Mincho"/>
          <w:lang w:eastAsia="ja-JP"/>
        </w:rPr>
        <w:t xml:space="preserve">SS block based RLM </w:t>
      </w:r>
      <w:r>
        <w:rPr>
          <w:rFonts w:eastAsia="MS Mincho" w:hint="eastAsia"/>
          <w:lang w:eastAsia="ja-JP"/>
        </w:rPr>
        <w:t>were</w:t>
      </w:r>
      <w:r w:rsidRPr="00350F82">
        <w:rPr>
          <w:rFonts w:eastAsia="MS Mincho"/>
          <w:lang w:eastAsia="ja-JP"/>
        </w:rPr>
        <w:t xml:space="preserve"> supported</w:t>
      </w:r>
      <w:r>
        <w:rPr>
          <w:rFonts w:eastAsia="MS Mincho"/>
          <w:lang w:eastAsia="ja-JP"/>
        </w:rPr>
        <w:t>.</w:t>
      </w:r>
      <w:r w:rsidRPr="00FE68EF">
        <w:rPr>
          <w:rFonts w:eastAsia="MS Mincho"/>
          <w:lang w:eastAsia="ja-JP"/>
        </w:rPr>
        <w:t xml:space="preserve"> </w:t>
      </w:r>
      <w:r w:rsidRPr="00350F82">
        <w:rPr>
          <w:rFonts w:eastAsia="MS Mincho"/>
          <w:lang w:eastAsia="ja-JP"/>
        </w:rPr>
        <w:t>Whether or not only a single type of RS is configured to UE for RLM at a time</w:t>
      </w:r>
      <w:r>
        <w:rPr>
          <w:rFonts w:eastAsia="MS Mincho"/>
          <w:lang w:eastAsia="ja-JP"/>
        </w:rPr>
        <w:t xml:space="preserve"> is still FFS. </w:t>
      </w:r>
      <w:r w:rsidR="00CA6303">
        <w:rPr>
          <w:rFonts w:eastAsia="MS Mincho"/>
          <w:lang w:eastAsia="ja-JP"/>
        </w:rPr>
        <w:t xml:space="preserve">Currently, </w:t>
      </w:r>
      <w:r>
        <w:rPr>
          <w:rFonts w:eastAsia="MS Mincho"/>
          <w:lang w:eastAsia="ja-JP"/>
        </w:rPr>
        <w:t>the reference signaling of RLM can be configured</w:t>
      </w:r>
      <w:r w:rsidR="00CA6303">
        <w:rPr>
          <w:rFonts w:eastAsia="MS Mincho"/>
          <w:lang w:eastAsia="ja-JP"/>
        </w:rPr>
        <w:t xml:space="preserve">. Thus, </w:t>
      </w:r>
      <w:r>
        <w:rPr>
          <w:rFonts w:eastAsia="MS Mincho"/>
          <w:lang w:eastAsia="ja-JP"/>
        </w:rPr>
        <w:t>the reference signaling of RLM can be changed in below two cases.</w:t>
      </w:r>
    </w:p>
    <w:p w:rsidR="0088741F" w:rsidRPr="004A36BA" w:rsidRDefault="0088741F" w:rsidP="0088741F">
      <w:pPr>
        <w:rPr>
          <w:rFonts w:eastAsia="MS Mincho"/>
          <w:b/>
          <w:lang w:eastAsia="ja-JP"/>
        </w:rPr>
      </w:pPr>
      <w:r w:rsidRPr="004A36BA">
        <w:rPr>
          <w:rFonts w:eastAsia="MS Mincho"/>
          <w:b/>
          <w:lang w:eastAsia="ja-JP"/>
        </w:rPr>
        <w:t>Case 1: Reconfigure the reference signaling of RLM</w:t>
      </w:r>
    </w:p>
    <w:p w:rsidR="0088741F" w:rsidRPr="004A36BA" w:rsidRDefault="0088741F" w:rsidP="0088741F">
      <w:pPr>
        <w:rPr>
          <w:rFonts w:eastAsiaTheme="minorEastAsia"/>
          <w:lang w:eastAsia="zh-CN"/>
        </w:rPr>
      </w:pPr>
      <w:r>
        <w:rPr>
          <w:rFonts w:eastAsiaTheme="minorEastAsia"/>
          <w:lang w:eastAsia="zh-CN"/>
        </w:rPr>
        <w:t>T</w:t>
      </w:r>
      <w:r>
        <w:rPr>
          <w:rFonts w:eastAsiaTheme="minorEastAsia" w:hint="eastAsia"/>
          <w:lang w:eastAsia="zh-CN"/>
        </w:rPr>
        <w:t xml:space="preserve">he network </w:t>
      </w:r>
      <w:r>
        <w:rPr>
          <w:rFonts w:eastAsiaTheme="minorEastAsia"/>
          <w:lang w:eastAsia="zh-CN"/>
        </w:rPr>
        <w:t>may reconfigure the</w:t>
      </w:r>
      <w:r>
        <w:rPr>
          <w:rFonts w:eastAsia="MS Mincho"/>
          <w:lang w:eastAsia="ja-JP"/>
        </w:rPr>
        <w:t xml:space="preserve"> reference signaling of RLM due to beam change, e.g. change CSI-RS1 to CSI-RS2 or change CSI-RS1 to SS block1.</w:t>
      </w:r>
    </w:p>
    <w:p w:rsidR="0088741F" w:rsidRPr="002A7238" w:rsidRDefault="0088741F" w:rsidP="0088741F">
      <w:pPr>
        <w:rPr>
          <w:rFonts w:eastAsia="MS Mincho"/>
          <w:b/>
        </w:rPr>
      </w:pPr>
      <w:r w:rsidRPr="002A7238">
        <w:rPr>
          <w:rFonts w:eastAsia="MS Mincho"/>
          <w:b/>
          <w:lang w:eastAsia="ja-JP"/>
        </w:rPr>
        <w:t xml:space="preserve">Case 2: The reference signaling of RLM is deactivated </w:t>
      </w:r>
    </w:p>
    <w:p w:rsidR="0088741F" w:rsidRPr="00C03B9D" w:rsidRDefault="0088741F" w:rsidP="0088741F">
      <w:pPr>
        <w:jc w:val="both"/>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RAN1 agreement, CSI-RS transmission can be deactivated in NR. CSI-RS and SS block transmission can be </w:t>
      </w:r>
      <w:r w:rsidR="00372046">
        <w:rPr>
          <w:rFonts w:eastAsiaTheme="minorEastAsia"/>
          <w:lang w:eastAsia="zh-CN"/>
        </w:rPr>
        <w:t xml:space="preserve">also </w:t>
      </w:r>
      <w:r>
        <w:rPr>
          <w:rFonts w:eastAsiaTheme="minorEastAsia"/>
          <w:lang w:eastAsia="zh-CN"/>
        </w:rPr>
        <w:t xml:space="preserve">deactivated because the </w:t>
      </w:r>
      <w:r w:rsidRPr="00350F82">
        <w:rPr>
          <w:rFonts w:eastAsia="MS Mincho"/>
          <w:lang w:eastAsia="ja-JP"/>
        </w:rPr>
        <w:t>bandwidth part</w:t>
      </w:r>
      <w:r>
        <w:rPr>
          <w:rFonts w:eastAsia="MS Mincho"/>
          <w:lang w:eastAsia="ja-JP"/>
        </w:rPr>
        <w:t xml:space="preserve"> (BWP) of wide band cell is deactivated. After the old </w:t>
      </w:r>
      <w:r>
        <w:rPr>
          <w:rFonts w:eastAsiaTheme="minorEastAsia"/>
          <w:lang w:eastAsia="zh-CN"/>
        </w:rPr>
        <w:t>CSI-RS or SS block transmission of RLM is deactivated, the</w:t>
      </w:r>
      <w:r>
        <w:rPr>
          <w:rFonts w:eastAsia="MS Mincho"/>
          <w:lang w:eastAsia="ja-JP"/>
        </w:rPr>
        <w:t xml:space="preserve"> reference signaling of RLM has to be changed to the new one.</w:t>
      </w:r>
    </w:p>
    <w:tbl>
      <w:tblPr>
        <w:tblStyle w:val="a7"/>
        <w:tblW w:w="0" w:type="auto"/>
        <w:tblLook w:val="04A0" w:firstRow="1" w:lastRow="0" w:firstColumn="1" w:lastColumn="0" w:noHBand="0" w:noVBand="1"/>
      </w:tblPr>
      <w:tblGrid>
        <w:gridCol w:w="9060"/>
      </w:tblGrid>
      <w:tr w:rsidR="0088741F" w:rsidTr="0053768D">
        <w:tc>
          <w:tcPr>
            <w:tcW w:w="9060" w:type="dxa"/>
          </w:tcPr>
          <w:p w:rsidR="0088741F" w:rsidRPr="00DF05DB" w:rsidRDefault="0088741F" w:rsidP="0088741F">
            <w:pPr>
              <w:numPr>
                <w:ilvl w:val="1"/>
                <w:numId w:val="42"/>
              </w:numPr>
              <w:rPr>
                <w:rFonts w:eastAsia="MS Mincho"/>
                <w:i/>
                <w:lang w:eastAsia="ja-JP"/>
              </w:rPr>
            </w:pPr>
            <w:r w:rsidRPr="00DF05DB">
              <w:rPr>
                <w:rFonts w:eastAsia="MS Mincho"/>
                <w:i/>
                <w:lang w:eastAsia="ja-JP"/>
              </w:rPr>
              <w:t>Wideband transmission relative to bandwidth of active bandwidth part</w:t>
            </w:r>
          </w:p>
          <w:p w:rsidR="0088741F" w:rsidRPr="002A7238" w:rsidRDefault="0088741F" w:rsidP="0053768D">
            <w:pPr>
              <w:jc w:val="both"/>
              <w:rPr>
                <w:rFonts w:eastAsiaTheme="minorEastAsia"/>
                <w:lang w:eastAsia="zh-CN"/>
              </w:rPr>
            </w:pPr>
          </w:p>
        </w:tc>
      </w:tr>
    </w:tbl>
    <w:p w:rsidR="00121639" w:rsidRDefault="00121639" w:rsidP="0088741F">
      <w:pPr>
        <w:jc w:val="both"/>
        <w:rPr>
          <w:rFonts w:eastAsiaTheme="minorEastAsia"/>
          <w:lang w:eastAsia="zh-CN"/>
        </w:rPr>
      </w:pPr>
    </w:p>
    <w:p w:rsidR="006A5DC7" w:rsidRDefault="0088741F" w:rsidP="0088741F">
      <w:pPr>
        <w:jc w:val="both"/>
        <w:rPr>
          <w:rFonts w:eastAsia="MS Mincho"/>
          <w:lang w:eastAsia="ja-JP"/>
        </w:rPr>
      </w:pPr>
      <w:r>
        <w:rPr>
          <w:rFonts w:eastAsiaTheme="minorEastAsia"/>
          <w:lang w:eastAsia="zh-CN"/>
        </w:rPr>
        <w:t xml:space="preserve">When the </w:t>
      </w:r>
      <w:r>
        <w:rPr>
          <w:rFonts w:eastAsia="MS Mincho"/>
          <w:lang w:eastAsia="ja-JP"/>
        </w:rPr>
        <w:t>reference signaling of RLM is changed</w:t>
      </w:r>
      <w:r w:rsidR="00507970">
        <w:rPr>
          <w:rFonts w:eastAsia="MS Mincho"/>
          <w:lang w:eastAsia="ja-JP"/>
        </w:rPr>
        <w:t xml:space="preserve"> in case</w:t>
      </w:r>
      <w:r w:rsidR="00E64BD3">
        <w:rPr>
          <w:rFonts w:eastAsia="MS Mincho"/>
          <w:lang w:eastAsia="ja-JP"/>
        </w:rPr>
        <w:t xml:space="preserve"> that</w:t>
      </w:r>
      <w:r>
        <w:rPr>
          <w:rFonts w:eastAsia="MS Mincho"/>
          <w:lang w:eastAsia="ja-JP"/>
        </w:rPr>
        <w:t xml:space="preserve"> the counter of “in sync” and “out of sync” or T310 has been running</w:t>
      </w:r>
      <w:r w:rsidR="00507970">
        <w:rPr>
          <w:rFonts w:eastAsia="MS Mincho"/>
          <w:lang w:eastAsia="ja-JP"/>
        </w:rPr>
        <w:t xml:space="preserve">, </w:t>
      </w:r>
      <w:r w:rsidR="009D01E1">
        <w:rPr>
          <w:rFonts w:eastAsia="MS Mincho"/>
          <w:lang w:eastAsia="ja-JP"/>
        </w:rPr>
        <w:t xml:space="preserve">we need to discuss </w:t>
      </w:r>
      <w:r>
        <w:rPr>
          <w:rFonts w:eastAsia="MS Mincho"/>
          <w:lang w:eastAsia="ja-JP"/>
        </w:rPr>
        <w:t>whether the counter of “in sync”</w:t>
      </w:r>
      <w:r w:rsidR="00430C03">
        <w:rPr>
          <w:rFonts w:eastAsia="MS Mincho"/>
          <w:lang w:eastAsia="ja-JP"/>
        </w:rPr>
        <w:t xml:space="preserve"> /</w:t>
      </w:r>
      <w:r>
        <w:rPr>
          <w:rFonts w:eastAsia="MS Mincho"/>
          <w:lang w:eastAsia="ja-JP"/>
        </w:rPr>
        <w:t xml:space="preserve"> “out of sync” or T310 </w:t>
      </w:r>
      <w:r w:rsidR="00A95074">
        <w:rPr>
          <w:rFonts w:eastAsia="MS Mincho"/>
          <w:lang w:eastAsia="ja-JP"/>
        </w:rPr>
        <w:t xml:space="preserve">should be </w:t>
      </w:r>
      <w:r>
        <w:rPr>
          <w:rFonts w:eastAsia="MS Mincho"/>
          <w:lang w:eastAsia="ja-JP"/>
        </w:rPr>
        <w:t>reset or continue</w:t>
      </w:r>
      <w:r w:rsidR="002408A5">
        <w:rPr>
          <w:rFonts w:eastAsia="MS Mincho"/>
          <w:lang w:eastAsia="ja-JP"/>
        </w:rPr>
        <w:t>d</w:t>
      </w:r>
      <w:r>
        <w:rPr>
          <w:rFonts w:eastAsia="MS Mincho"/>
          <w:lang w:eastAsia="ja-JP"/>
        </w:rPr>
        <w:t xml:space="preserve">. </w:t>
      </w:r>
    </w:p>
    <w:p w:rsidR="0088741F" w:rsidRPr="002A7238" w:rsidRDefault="006A5DC7" w:rsidP="0088741F">
      <w:pPr>
        <w:jc w:val="both"/>
        <w:rPr>
          <w:rFonts w:eastAsiaTheme="minorEastAsia"/>
          <w:lang w:eastAsia="zh-CN"/>
        </w:rPr>
      </w:pPr>
      <w:r>
        <w:rPr>
          <w:rFonts w:eastAsia="MS Mincho"/>
          <w:lang w:eastAsia="ja-JP"/>
        </w:rPr>
        <w:t xml:space="preserve">In our understanding, </w:t>
      </w:r>
      <w:r w:rsidR="0088741F">
        <w:rPr>
          <w:rFonts w:eastAsiaTheme="minorEastAsia"/>
          <w:lang w:eastAsia="zh-CN"/>
        </w:rPr>
        <w:t>different</w:t>
      </w:r>
      <w:r w:rsidR="0088741F">
        <w:rPr>
          <w:rFonts w:eastAsia="MS Mincho"/>
          <w:lang w:eastAsia="ja-JP"/>
        </w:rPr>
        <w:t xml:space="preserve"> reference signaling </w:t>
      </w:r>
      <w:r w:rsidR="00D67BA8">
        <w:rPr>
          <w:rFonts w:eastAsia="MS Mincho"/>
          <w:lang w:eastAsia="ja-JP"/>
        </w:rPr>
        <w:t>for</w:t>
      </w:r>
      <w:r w:rsidR="0088741F">
        <w:rPr>
          <w:rFonts w:eastAsia="MS Mincho"/>
          <w:lang w:eastAsia="ja-JP"/>
        </w:rPr>
        <w:t xml:space="preserve"> RLM is related to different beam</w:t>
      </w:r>
      <w:r w:rsidR="00B66297">
        <w:rPr>
          <w:rFonts w:eastAsia="MS Mincho"/>
          <w:lang w:eastAsia="ja-JP"/>
        </w:rPr>
        <w:t>s</w:t>
      </w:r>
      <w:r w:rsidR="0088741F">
        <w:rPr>
          <w:rFonts w:eastAsia="MS Mincho"/>
          <w:lang w:eastAsia="ja-JP"/>
        </w:rPr>
        <w:t xml:space="preserve">, </w:t>
      </w:r>
      <w:r w:rsidR="00A8084F">
        <w:rPr>
          <w:rFonts w:eastAsia="MS Mincho"/>
          <w:lang w:eastAsia="ja-JP"/>
        </w:rPr>
        <w:t xml:space="preserve">while </w:t>
      </w:r>
      <w:r w:rsidR="0088741F">
        <w:rPr>
          <w:rFonts w:eastAsia="MS Mincho"/>
          <w:lang w:eastAsia="ja-JP"/>
        </w:rPr>
        <w:t xml:space="preserve">different beams </w:t>
      </w:r>
      <w:r w:rsidR="00D42F75">
        <w:rPr>
          <w:rFonts w:eastAsia="MS Mincho"/>
          <w:lang w:eastAsia="ja-JP"/>
        </w:rPr>
        <w:t xml:space="preserve">may </w:t>
      </w:r>
      <w:r w:rsidR="0088741F">
        <w:rPr>
          <w:rFonts w:eastAsia="MS Mincho"/>
          <w:lang w:eastAsia="ja-JP"/>
        </w:rPr>
        <w:t>have huge different radio link condition.</w:t>
      </w:r>
      <w:r w:rsidR="008F7422">
        <w:rPr>
          <w:rFonts w:eastAsia="MS Mincho"/>
          <w:lang w:eastAsia="ja-JP"/>
        </w:rPr>
        <w:t xml:space="preserve"> Thus, i</w:t>
      </w:r>
      <w:r w:rsidR="0088741F">
        <w:rPr>
          <w:rFonts w:eastAsia="MS Mincho"/>
          <w:lang w:eastAsia="ja-JP"/>
        </w:rPr>
        <w:t>t is better</w:t>
      </w:r>
      <w:r w:rsidR="00880871">
        <w:rPr>
          <w:rFonts w:eastAsia="MS Mincho"/>
          <w:lang w:eastAsia="ja-JP"/>
        </w:rPr>
        <w:t xml:space="preserve"> to reset</w:t>
      </w:r>
      <w:r w:rsidR="0088741F">
        <w:rPr>
          <w:rFonts w:eastAsia="MS Mincho"/>
          <w:lang w:eastAsia="ja-JP"/>
        </w:rPr>
        <w:t xml:space="preserve"> the counter of “in sync” and “out of sync” or T310 </w:t>
      </w:r>
      <w:r w:rsidR="00B45124">
        <w:rPr>
          <w:rFonts w:eastAsia="MS Mincho"/>
          <w:lang w:eastAsia="ja-JP"/>
        </w:rPr>
        <w:t xml:space="preserve">if </w:t>
      </w:r>
      <w:r w:rsidR="0088741F">
        <w:rPr>
          <w:rFonts w:eastAsiaTheme="minorEastAsia"/>
          <w:lang w:eastAsia="zh-CN"/>
        </w:rPr>
        <w:t xml:space="preserve">the </w:t>
      </w:r>
      <w:r w:rsidR="0088741F">
        <w:rPr>
          <w:rFonts w:eastAsia="MS Mincho"/>
          <w:lang w:eastAsia="ja-JP"/>
        </w:rPr>
        <w:t xml:space="preserve">reference signaling </w:t>
      </w:r>
      <w:r w:rsidR="00E84250">
        <w:rPr>
          <w:rFonts w:eastAsia="MS Mincho"/>
          <w:lang w:eastAsia="ja-JP"/>
        </w:rPr>
        <w:t xml:space="preserve">for </w:t>
      </w:r>
      <w:r w:rsidR="0088741F">
        <w:rPr>
          <w:rFonts w:eastAsia="MS Mincho"/>
          <w:lang w:eastAsia="ja-JP"/>
        </w:rPr>
        <w:t>RLM is changed.</w:t>
      </w:r>
    </w:p>
    <w:p w:rsidR="0088741F" w:rsidRPr="00392994" w:rsidRDefault="0088741F" w:rsidP="0088741F">
      <w:pPr>
        <w:jc w:val="both"/>
        <w:rPr>
          <w:rFonts w:eastAsiaTheme="minorEastAsia"/>
          <w:b/>
          <w:lang w:eastAsia="zh-CN"/>
        </w:rPr>
      </w:pPr>
      <w:r w:rsidRPr="0035613B">
        <w:rPr>
          <w:rFonts w:eastAsiaTheme="minorEastAsia"/>
          <w:b/>
          <w:lang w:eastAsia="zh-CN"/>
        </w:rPr>
        <w:t>Proposal</w:t>
      </w:r>
      <w:r>
        <w:rPr>
          <w:rFonts w:eastAsiaTheme="minorEastAsia"/>
          <w:b/>
          <w:lang w:eastAsia="zh-CN"/>
        </w:rPr>
        <w:t xml:space="preserve"> </w:t>
      </w:r>
      <w:r w:rsidR="00294C64">
        <w:rPr>
          <w:rFonts w:eastAsiaTheme="minorEastAsia"/>
          <w:b/>
          <w:lang w:eastAsia="zh-CN"/>
        </w:rPr>
        <w:t>6</w:t>
      </w:r>
      <w:r>
        <w:rPr>
          <w:rFonts w:eastAsiaTheme="minorEastAsia"/>
          <w:b/>
          <w:lang w:eastAsia="zh-CN"/>
        </w:rPr>
        <w:t xml:space="preserve">: </w:t>
      </w:r>
      <w:r w:rsidR="00C14624">
        <w:rPr>
          <w:rFonts w:eastAsiaTheme="minorEastAsia"/>
          <w:b/>
          <w:lang w:eastAsia="zh-CN"/>
        </w:rPr>
        <w:t>T</w:t>
      </w:r>
      <w:r w:rsidR="00C14624" w:rsidRPr="00392994">
        <w:rPr>
          <w:rFonts w:eastAsiaTheme="minorEastAsia"/>
          <w:b/>
          <w:lang w:eastAsia="zh-CN"/>
        </w:rPr>
        <w:t xml:space="preserve">he </w:t>
      </w:r>
      <w:r w:rsidRPr="00392994">
        <w:rPr>
          <w:rFonts w:eastAsiaTheme="minorEastAsia"/>
          <w:b/>
          <w:lang w:eastAsia="zh-CN"/>
        </w:rPr>
        <w:t xml:space="preserve">counter of “in sync” and “out of sync” or T310 which has been running are reset </w:t>
      </w:r>
      <w:r w:rsidR="003476E4">
        <w:rPr>
          <w:rFonts w:eastAsiaTheme="minorEastAsia"/>
          <w:b/>
          <w:lang w:eastAsia="zh-CN"/>
        </w:rPr>
        <w:t>if</w:t>
      </w:r>
      <w:r w:rsidR="003476E4" w:rsidRPr="00392994">
        <w:rPr>
          <w:rFonts w:eastAsiaTheme="minorEastAsia"/>
          <w:b/>
          <w:lang w:eastAsia="zh-CN"/>
        </w:rPr>
        <w:t xml:space="preserve"> </w:t>
      </w:r>
      <w:r w:rsidRPr="00392994">
        <w:rPr>
          <w:rFonts w:eastAsiaTheme="minorEastAsia"/>
          <w:b/>
          <w:lang w:eastAsia="zh-CN"/>
        </w:rPr>
        <w:t xml:space="preserve">the reference signaling </w:t>
      </w:r>
      <w:r w:rsidR="00B36382">
        <w:rPr>
          <w:rFonts w:eastAsiaTheme="minorEastAsia"/>
          <w:b/>
          <w:lang w:eastAsia="zh-CN"/>
        </w:rPr>
        <w:t>for</w:t>
      </w:r>
      <w:r w:rsidR="00B36382" w:rsidRPr="00392994">
        <w:rPr>
          <w:rFonts w:eastAsiaTheme="minorEastAsia"/>
          <w:b/>
          <w:lang w:eastAsia="zh-CN"/>
        </w:rPr>
        <w:t xml:space="preserve"> </w:t>
      </w:r>
      <w:r w:rsidRPr="00392994">
        <w:rPr>
          <w:rFonts w:eastAsiaTheme="minorEastAsia"/>
          <w:b/>
          <w:lang w:eastAsia="zh-CN"/>
        </w:rPr>
        <w:t>RLM is changed</w:t>
      </w:r>
      <w:r w:rsidRPr="0035613B">
        <w:rPr>
          <w:rFonts w:eastAsiaTheme="minorEastAsia"/>
          <w:b/>
          <w:lang w:eastAsia="zh-CN"/>
        </w:rPr>
        <w:t>.</w:t>
      </w:r>
    </w:p>
    <w:p w:rsidR="00A63A16" w:rsidRPr="0088741F" w:rsidRDefault="00A63A16" w:rsidP="00602B7A">
      <w:pPr>
        <w:jc w:val="both"/>
        <w:rPr>
          <w:rFonts w:eastAsiaTheme="minorEastAsia"/>
          <w:lang w:eastAsia="zh-CN"/>
        </w:rPr>
      </w:pPr>
    </w:p>
    <w:bookmarkEnd w:id="8"/>
    <w:bookmarkEnd w:id="9"/>
    <w:bookmarkEnd w:id="10"/>
    <w:bookmarkEnd w:id="11"/>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w:t>
      </w:r>
      <w:r w:rsidR="00C23809">
        <w:rPr>
          <w:rFonts w:eastAsia="宋体"/>
          <w:lang w:eastAsia="zh-CN"/>
        </w:rPr>
        <w:t xml:space="preserve"> RLM/RLF in NR by considering the </w:t>
      </w:r>
      <w:r w:rsidR="00DE4E5C">
        <w:rPr>
          <w:rFonts w:eastAsia="宋体"/>
          <w:lang w:eastAsia="zh-CN"/>
        </w:rPr>
        <w:t xml:space="preserve">beam failure recovery and </w:t>
      </w:r>
      <w:r w:rsidR="005D3E16">
        <w:rPr>
          <w:rFonts w:eastAsia="宋体"/>
          <w:lang w:eastAsia="zh-CN"/>
        </w:rPr>
        <w:t>chang</w:t>
      </w:r>
      <w:r w:rsidR="00516585">
        <w:rPr>
          <w:rFonts w:eastAsia="宋体"/>
          <w:lang w:eastAsia="zh-CN"/>
        </w:rPr>
        <w:t>ing</w:t>
      </w:r>
      <w:r w:rsidR="005D3E16">
        <w:rPr>
          <w:rFonts w:eastAsia="宋体"/>
          <w:lang w:eastAsia="zh-CN"/>
        </w:rPr>
        <w:t xml:space="preserve"> of SS block / CSI-RS.</w:t>
      </w:r>
      <w:r w:rsidR="0002114B">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4"/>
    <w:bookmarkEnd w:id="5"/>
    <w:p w:rsidR="002366D1" w:rsidRDefault="002366D1" w:rsidP="002366D1">
      <w:pPr>
        <w:jc w:val="both"/>
        <w:rPr>
          <w:b/>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 xml:space="preserve">In NR, T310 for RLM is started if receiving N310 consecutive out-of-sync. </w:t>
      </w:r>
      <w:r w:rsidRPr="004668A9">
        <w:rPr>
          <w:b/>
        </w:rPr>
        <w:t>During T310 running, if N311 consecutive in-sync are indicated, the timer should be stopped. Otherwise, RLF is declared after T310 expire</w:t>
      </w:r>
      <w:r w:rsidR="001E01FB">
        <w:rPr>
          <w:b/>
        </w:rPr>
        <w:t>s</w:t>
      </w:r>
      <w:r w:rsidRPr="004668A9">
        <w:rPr>
          <w:b/>
        </w:rPr>
        <w:t xml:space="preserve">. </w:t>
      </w:r>
    </w:p>
    <w:p w:rsidR="002366D1" w:rsidRDefault="002366D1" w:rsidP="002366D1">
      <w:pPr>
        <w:jc w:val="both"/>
        <w:rPr>
          <w:b/>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Beam failure recovery procedure, including detection, requesting, and response, has no impact to RLM/RLF procedure in RRC layer.</w:t>
      </w:r>
    </w:p>
    <w:p w:rsidR="002366D1" w:rsidRDefault="002366D1" w:rsidP="002366D1">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Pr>
          <w:b/>
        </w:rPr>
        <w:t xml:space="preserve">RLM/RLF procedure should not be impacted by success indication for beam failure recovery procedure. </w:t>
      </w:r>
    </w:p>
    <w:p w:rsidR="00C67DF3" w:rsidRDefault="002366D1" w:rsidP="00C67DF3">
      <w:pPr>
        <w:jc w:val="both"/>
        <w:rPr>
          <w:b/>
        </w:rPr>
      </w:pPr>
      <w:r w:rsidRPr="009B4C56">
        <w:rPr>
          <w:rFonts w:eastAsiaTheme="minorEastAsia" w:hint="eastAsia"/>
          <w:b/>
          <w:lang w:eastAsia="zh-CN"/>
        </w:rPr>
        <w:t>Proposal</w:t>
      </w:r>
      <w:r>
        <w:rPr>
          <w:rFonts w:eastAsiaTheme="minorEastAsia"/>
          <w:b/>
          <w:lang w:eastAsia="zh-CN"/>
        </w:rPr>
        <w:t xml:space="preserve"> 4</w:t>
      </w:r>
      <w:r w:rsidRPr="009B4C56">
        <w:rPr>
          <w:rFonts w:eastAsiaTheme="minorEastAsia" w:hint="eastAsia"/>
          <w:b/>
          <w:lang w:eastAsia="zh-CN"/>
        </w:rPr>
        <w:t>:</w:t>
      </w:r>
      <w:r w:rsidRPr="009B4C56">
        <w:rPr>
          <w:b/>
        </w:rPr>
        <w:t xml:space="preserve"> </w:t>
      </w:r>
      <w:r>
        <w:rPr>
          <w:b/>
        </w:rPr>
        <w:t>RLF is declared</w:t>
      </w:r>
      <w:r w:rsidRPr="00F9423C">
        <w:rPr>
          <w:b/>
        </w:rPr>
        <w:t xml:space="preserve"> based on the indication of beam failure recovery failure</w:t>
      </w:r>
      <w:r>
        <w:rPr>
          <w:b/>
        </w:rPr>
        <w:t xml:space="preserve"> from lower layer. </w:t>
      </w:r>
      <w:r w:rsidR="00C67DF3" w:rsidRPr="009B4C56">
        <w:rPr>
          <w:rFonts w:eastAsiaTheme="minorEastAsia" w:hint="eastAsia"/>
          <w:b/>
          <w:lang w:eastAsia="zh-CN"/>
        </w:rPr>
        <w:t>Proposal</w:t>
      </w:r>
      <w:r w:rsidR="00C67DF3">
        <w:rPr>
          <w:rFonts w:eastAsiaTheme="minorEastAsia"/>
          <w:b/>
          <w:lang w:eastAsia="zh-CN"/>
        </w:rPr>
        <w:t xml:space="preserve"> 5</w:t>
      </w:r>
      <w:r w:rsidR="00C67DF3" w:rsidRPr="009B4C56">
        <w:rPr>
          <w:rFonts w:eastAsiaTheme="minorEastAsia" w:hint="eastAsia"/>
          <w:b/>
          <w:lang w:eastAsia="zh-CN"/>
        </w:rPr>
        <w:t>:</w:t>
      </w:r>
      <w:r w:rsidR="00C67DF3" w:rsidRPr="009B4C56">
        <w:rPr>
          <w:b/>
        </w:rPr>
        <w:t xml:space="preserve"> </w:t>
      </w:r>
      <w:r w:rsidR="00C67DF3">
        <w:rPr>
          <w:b/>
        </w:rPr>
        <w:t xml:space="preserve">Once RLF is </w:t>
      </w:r>
      <w:r w:rsidR="00C67DF3" w:rsidRPr="002D0535">
        <w:rPr>
          <w:b/>
        </w:rPr>
        <w:t xml:space="preserve">declared </w:t>
      </w:r>
      <w:r w:rsidR="00C67DF3">
        <w:rPr>
          <w:b/>
        </w:rPr>
        <w:t xml:space="preserve">in high layer, it should be indicated to L1/MAC layer. </w:t>
      </w:r>
    </w:p>
    <w:p w:rsidR="008A3788" w:rsidRPr="00392994" w:rsidRDefault="008A3788" w:rsidP="008A3788">
      <w:pPr>
        <w:jc w:val="both"/>
        <w:rPr>
          <w:rFonts w:eastAsiaTheme="minorEastAsia"/>
          <w:b/>
          <w:lang w:eastAsia="zh-CN"/>
        </w:rPr>
      </w:pPr>
      <w:r w:rsidRPr="0035613B">
        <w:rPr>
          <w:rFonts w:eastAsiaTheme="minorEastAsia"/>
          <w:b/>
          <w:lang w:eastAsia="zh-CN"/>
        </w:rPr>
        <w:t>Proposal</w:t>
      </w:r>
      <w:r>
        <w:rPr>
          <w:rFonts w:eastAsiaTheme="minorEastAsia"/>
          <w:b/>
          <w:lang w:eastAsia="zh-CN"/>
        </w:rPr>
        <w:t xml:space="preserve"> 6: T</w:t>
      </w:r>
      <w:r w:rsidRPr="00392994">
        <w:rPr>
          <w:rFonts w:eastAsiaTheme="minorEastAsia"/>
          <w:b/>
          <w:lang w:eastAsia="zh-CN"/>
        </w:rPr>
        <w:t xml:space="preserve">he counter of “in sync” and “out of sync” or T310 which has been running are reset </w:t>
      </w:r>
      <w:r>
        <w:rPr>
          <w:rFonts w:eastAsiaTheme="minorEastAsia"/>
          <w:b/>
          <w:lang w:eastAsia="zh-CN"/>
        </w:rPr>
        <w:t>if</w:t>
      </w:r>
      <w:r w:rsidRPr="00392994">
        <w:rPr>
          <w:rFonts w:eastAsiaTheme="minorEastAsia"/>
          <w:b/>
          <w:lang w:eastAsia="zh-CN"/>
        </w:rPr>
        <w:t xml:space="preserve"> the reference signaling </w:t>
      </w:r>
      <w:r>
        <w:rPr>
          <w:rFonts w:eastAsiaTheme="minorEastAsia"/>
          <w:b/>
          <w:lang w:eastAsia="zh-CN"/>
        </w:rPr>
        <w:t>for</w:t>
      </w:r>
      <w:r w:rsidRPr="00392994">
        <w:rPr>
          <w:rFonts w:eastAsiaTheme="minorEastAsia"/>
          <w:b/>
          <w:lang w:eastAsia="zh-CN"/>
        </w:rPr>
        <w:t xml:space="preserve"> RLM is changed</w:t>
      </w:r>
      <w:r w:rsidRPr="0035613B">
        <w:rPr>
          <w:rFonts w:eastAsiaTheme="minorEastAsia"/>
          <w:b/>
          <w:lang w:eastAsia="zh-CN"/>
        </w:rPr>
        <w:t>.</w:t>
      </w:r>
    </w:p>
    <w:p w:rsidR="00385B3B" w:rsidRDefault="00385B3B" w:rsidP="00292117">
      <w:pPr>
        <w:jc w:val="both"/>
        <w:rPr>
          <w:b/>
        </w:rPr>
      </w:pPr>
    </w:p>
    <w:p w:rsidR="0088741F" w:rsidRDefault="0088741F" w:rsidP="0088741F">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Start w:id="12" w:name="_Ref470632261"/>
    <w:p w:rsidR="0088741F" w:rsidRPr="00906AEB" w:rsidRDefault="0088741F" w:rsidP="0088741F">
      <w:pPr>
        <w:pStyle w:val="a0"/>
        <w:numPr>
          <w:ilvl w:val="0"/>
          <w:numId w:val="24"/>
        </w:numPr>
        <w:rPr>
          <w:rFonts w:eastAsia="宋体"/>
          <w:kern w:val="2"/>
          <w:szCs w:val="20"/>
          <w:lang w:eastAsia="zh-CN"/>
        </w:rPr>
      </w:pPr>
      <w:r>
        <w:fldChar w:fldCharType="begin"/>
      </w:r>
      <w:r>
        <w:instrText xml:space="preserve"> HYPERLINK "C:\\Data\\3GPP\\Extracts\\R2-1703796_NR UP, LTE sTTI, FeD2D,V2X,etc _Notes_RAN2_97bis_04-07-2017_final.doc" \o "C:\Data\3GPP\Extracts\R2-1703796_NR UP, LTE sTTI, FeD2D,V2X,etc _Notes_RAN2_97bis_04-07-2017_final.doc" </w:instrText>
      </w:r>
      <w:r>
        <w:fldChar w:fldCharType="separate"/>
      </w:r>
      <w:r w:rsidRPr="004A0AC3">
        <w:rPr>
          <w:rStyle w:val="ae"/>
        </w:rPr>
        <w:t>R2-1703796</w:t>
      </w:r>
      <w:r>
        <w:fldChar w:fldCharType="end"/>
      </w:r>
      <w:r>
        <w:tab/>
      </w:r>
      <w:r w:rsidR="00FB7080">
        <w:t xml:space="preserve"> </w:t>
      </w:r>
      <w:r w:rsidRPr="00041775">
        <w:t>Report from LTE Break-Out Session, Vice-Chair (</w:t>
      </w:r>
      <w:proofErr w:type="spellStart"/>
      <w:r w:rsidRPr="00041775">
        <w:t>InterDigital</w:t>
      </w:r>
      <w:proofErr w:type="spellEnd"/>
      <w:r w:rsidRPr="00041775">
        <w:t>)</w:t>
      </w:r>
      <w:bookmarkEnd w:id="12"/>
    </w:p>
    <w:p w:rsidR="00914CD7" w:rsidRPr="009B4C56" w:rsidRDefault="00914CD7" w:rsidP="00292117">
      <w:pPr>
        <w:jc w:val="both"/>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825" w:rsidRDefault="00AD6825">
      <w:r>
        <w:separator/>
      </w:r>
    </w:p>
  </w:endnote>
  <w:endnote w:type="continuationSeparator" w:id="0">
    <w:p w:rsidR="00AD6825" w:rsidRDefault="00AD6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825" w:rsidRDefault="00AD6825">
      <w:r>
        <w:separator/>
      </w:r>
    </w:p>
  </w:footnote>
  <w:footnote w:type="continuationSeparator" w:id="0">
    <w:p w:rsidR="00AD6825" w:rsidRDefault="00AD6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17" type="#_x0000_t75" style="width:7.5pt;height: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3D19F8"/>
    <w:multiLevelType w:val="hybridMultilevel"/>
    <w:tmpl w:val="A1FA7652"/>
    <w:lvl w:ilvl="0" w:tplc="37D68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2"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8"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4"/>
  </w:num>
  <w:num w:numId="2">
    <w:abstractNumId w:val="21"/>
  </w:num>
  <w:num w:numId="3">
    <w:abstractNumId w:val="31"/>
  </w:num>
  <w:num w:numId="4">
    <w:abstractNumId w:val="16"/>
  </w:num>
  <w:num w:numId="5">
    <w:abstractNumId w:val="15"/>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2"/>
  </w:num>
  <w:num w:numId="8">
    <w:abstractNumId w:val="24"/>
  </w:num>
  <w:num w:numId="9">
    <w:abstractNumId w:val="8"/>
  </w:num>
  <w:num w:numId="10">
    <w:abstractNumId w:val="5"/>
  </w:num>
  <w:num w:numId="11">
    <w:abstractNumId w:val="34"/>
  </w:num>
  <w:num w:numId="12">
    <w:abstractNumId w:val="34"/>
  </w:num>
  <w:num w:numId="13">
    <w:abstractNumId w:val="11"/>
  </w:num>
  <w:num w:numId="14">
    <w:abstractNumId w:val="27"/>
  </w:num>
  <w:num w:numId="15">
    <w:abstractNumId w:val="18"/>
  </w:num>
  <w:num w:numId="16">
    <w:abstractNumId w:val="0"/>
  </w:num>
  <w:num w:numId="17">
    <w:abstractNumId w:val="25"/>
  </w:num>
  <w:num w:numId="18">
    <w:abstractNumId w:val="17"/>
  </w:num>
  <w:num w:numId="19">
    <w:abstractNumId w:val="23"/>
  </w:num>
  <w:num w:numId="20">
    <w:abstractNumId w:val="26"/>
  </w:num>
  <w:num w:numId="21">
    <w:abstractNumId w:val="29"/>
  </w:num>
  <w:num w:numId="22">
    <w:abstractNumId w:val="7"/>
  </w:num>
  <w:num w:numId="23">
    <w:abstractNumId w:val="6"/>
  </w:num>
  <w:num w:numId="24">
    <w:abstractNumId w:val="35"/>
  </w:num>
  <w:num w:numId="25">
    <w:abstractNumId w:val="9"/>
  </w:num>
  <w:num w:numId="26">
    <w:abstractNumId w:val="28"/>
  </w:num>
  <w:num w:numId="27">
    <w:abstractNumId w:val="30"/>
  </w:num>
  <w:num w:numId="28">
    <w:abstractNumId w:val="13"/>
  </w:num>
  <w:num w:numId="29">
    <w:abstractNumId w:val="33"/>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0"/>
  </w:num>
  <w:num w:numId="34">
    <w:abstractNumId w:val="1"/>
  </w:num>
  <w:num w:numId="35">
    <w:abstractNumId w:val="34"/>
  </w:num>
  <w:num w:numId="36">
    <w:abstractNumId w:val="34"/>
  </w:num>
  <w:num w:numId="37">
    <w:abstractNumId w:val="34"/>
  </w:num>
  <w:num w:numId="38">
    <w:abstractNumId w:val="34"/>
  </w:num>
  <w:num w:numId="39">
    <w:abstractNumId w:val="34"/>
  </w:num>
  <w:num w:numId="40">
    <w:abstractNumId w:val="34"/>
  </w:num>
  <w:num w:numId="41">
    <w:abstractNumId w:val="4"/>
  </w:num>
  <w:num w:numId="42">
    <w:abstractNumId w:val="32"/>
  </w:num>
  <w:num w:numId="43">
    <w:abstractNumId w:val="14"/>
  </w:num>
  <w:num w:numId="44">
    <w:abstractNumId w:val="3"/>
  </w:num>
  <w:num w:numId="4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3B62"/>
    <w:rsid w:val="00003F6E"/>
    <w:rsid w:val="0000410D"/>
    <w:rsid w:val="0000460A"/>
    <w:rsid w:val="000048FA"/>
    <w:rsid w:val="00004A99"/>
    <w:rsid w:val="00004F59"/>
    <w:rsid w:val="00005012"/>
    <w:rsid w:val="0000539E"/>
    <w:rsid w:val="000054C0"/>
    <w:rsid w:val="000059CE"/>
    <w:rsid w:val="00005C84"/>
    <w:rsid w:val="000060C1"/>
    <w:rsid w:val="000063A7"/>
    <w:rsid w:val="000065F8"/>
    <w:rsid w:val="0000694F"/>
    <w:rsid w:val="00006EFF"/>
    <w:rsid w:val="0001068D"/>
    <w:rsid w:val="00010791"/>
    <w:rsid w:val="00010AFF"/>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14B"/>
    <w:rsid w:val="000218F0"/>
    <w:rsid w:val="0002195F"/>
    <w:rsid w:val="00021B1B"/>
    <w:rsid w:val="00021C03"/>
    <w:rsid w:val="00021DBA"/>
    <w:rsid w:val="0002257A"/>
    <w:rsid w:val="00022A7D"/>
    <w:rsid w:val="00023949"/>
    <w:rsid w:val="00023AA0"/>
    <w:rsid w:val="000241CB"/>
    <w:rsid w:val="00024245"/>
    <w:rsid w:val="00024EB6"/>
    <w:rsid w:val="000250AB"/>
    <w:rsid w:val="00025137"/>
    <w:rsid w:val="0002552A"/>
    <w:rsid w:val="00025A64"/>
    <w:rsid w:val="000260C1"/>
    <w:rsid w:val="0002684C"/>
    <w:rsid w:val="00026EE4"/>
    <w:rsid w:val="0002754F"/>
    <w:rsid w:val="000302D9"/>
    <w:rsid w:val="00030815"/>
    <w:rsid w:val="00030BD6"/>
    <w:rsid w:val="00030DFC"/>
    <w:rsid w:val="00031FD5"/>
    <w:rsid w:val="00032167"/>
    <w:rsid w:val="000325F7"/>
    <w:rsid w:val="000338A4"/>
    <w:rsid w:val="00033D65"/>
    <w:rsid w:val="000343AE"/>
    <w:rsid w:val="00034864"/>
    <w:rsid w:val="00034A18"/>
    <w:rsid w:val="00035C55"/>
    <w:rsid w:val="00035E82"/>
    <w:rsid w:val="000360C7"/>
    <w:rsid w:val="000362AB"/>
    <w:rsid w:val="000363AE"/>
    <w:rsid w:val="000363FD"/>
    <w:rsid w:val="00036CBB"/>
    <w:rsid w:val="0003772C"/>
    <w:rsid w:val="000377D4"/>
    <w:rsid w:val="00037A41"/>
    <w:rsid w:val="00037DBD"/>
    <w:rsid w:val="00037E65"/>
    <w:rsid w:val="000412E1"/>
    <w:rsid w:val="00041E6C"/>
    <w:rsid w:val="000421F2"/>
    <w:rsid w:val="0004229B"/>
    <w:rsid w:val="00042725"/>
    <w:rsid w:val="00042955"/>
    <w:rsid w:val="000439E7"/>
    <w:rsid w:val="00043C44"/>
    <w:rsid w:val="00043F7C"/>
    <w:rsid w:val="00044275"/>
    <w:rsid w:val="00044623"/>
    <w:rsid w:val="00044BF9"/>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178"/>
    <w:rsid w:val="000722A7"/>
    <w:rsid w:val="00072BFC"/>
    <w:rsid w:val="00072F9F"/>
    <w:rsid w:val="000731F9"/>
    <w:rsid w:val="0007328C"/>
    <w:rsid w:val="0007378E"/>
    <w:rsid w:val="000738A7"/>
    <w:rsid w:val="000738C9"/>
    <w:rsid w:val="00074227"/>
    <w:rsid w:val="000749EF"/>
    <w:rsid w:val="00074E57"/>
    <w:rsid w:val="00075B53"/>
    <w:rsid w:val="00075FDA"/>
    <w:rsid w:val="00076061"/>
    <w:rsid w:val="00076367"/>
    <w:rsid w:val="0007680E"/>
    <w:rsid w:val="000768EB"/>
    <w:rsid w:val="00076A2B"/>
    <w:rsid w:val="00076E3A"/>
    <w:rsid w:val="0007705E"/>
    <w:rsid w:val="000771D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1A"/>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216"/>
    <w:rsid w:val="0009234A"/>
    <w:rsid w:val="000931F0"/>
    <w:rsid w:val="0009327A"/>
    <w:rsid w:val="00093374"/>
    <w:rsid w:val="00094600"/>
    <w:rsid w:val="00094B3C"/>
    <w:rsid w:val="000951E0"/>
    <w:rsid w:val="00095889"/>
    <w:rsid w:val="00095A0A"/>
    <w:rsid w:val="00095F77"/>
    <w:rsid w:val="00096648"/>
    <w:rsid w:val="00096806"/>
    <w:rsid w:val="00096E01"/>
    <w:rsid w:val="00096F93"/>
    <w:rsid w:val="0009777D"/>
    <w:rsid w:val="00097909"/>
    <w:rsid w:val="00097E27"/>
    <w:rsid w:val="000A07A7"/>
    <w:rsid w:val="000A09D3"/>
    <w:rsid w:val="000A1A4E"/>
    <w:rsid w:val="000A1BC9"/>
    <w:rsid w:val="000A2B56"/>
    <w:rsid w:val="000A2B6E"/>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2208"/>
    <w:rsid w:val="000C2225"/>
    <w:rsid w:val="000C301C"/>
    <w:rsid w:val="000C31B8"/>
    <w:rsid w:val="000C3411"/>
    <w:rsid w:val="000C4D73"/>
    <w:rsid w:val="000C515A"/>
    <w:rsid w:val="000C70C1"/>
    <w:rsid w:val="000C7F39"/>
    <w:rsid w:val="000D13EC"/>
    <w:rsid w:val="000D1E97"/>
    <w:rsid w:val="000D2554"/>
    <w:rsid w:val="000D284E"/>
    <w:rsid w:val="000D30E4"/>
    <w:rsid w:val="000D3112"/>
    <w:rsid w:val="000D3561"/>
    <w:rsid w:val="000D360C"/>
    <w:rsid w:val="000D3710"/>
    <w:rsid w:val="000D3A53"/>
    <w:rsid w:val="000D3B7A"/>
    <w:rsid w:val="000D3C4D"/>
    <w:rsid w:val="000D5391"/>
    <w:rsid w:val="000D6241"/>
    <w:rsid w:val="000D6D38"/>
    <w:rsid w:val="000D75FD"/>
    <w:rsid w:val="000D7D57"/>
    <w:rsid w:val="000E0124"/>
    <w:rsid w:val="000E068D"/>
    <w:rsid w:val="000E0C97"/>
    <w:rsid w:val="000E0F87"/>
    <w:rsid w:val="000E17B8"/>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296"/>
    <w:rsid w:val="001005AB"/>
    <w:rsid w:val="001009E1"/>
    <w:rsid w:val="001013FA"/>
    <w:rsid w:val="001017CA"/>
    <w:rsid w:val="00102AA7"/>
    <w:rsid w:val="001032FB"/>
    <w:rsid w:val="00103937"/>
    <w:rsid w:val="001044F5"/>
    <w:rsid w:val="0010493D"/>
    <w:rsid w:val="00104DA0"/>
    <w:rsid w:val="00105160"/>
    <w:rsid w:val="001053C1"/>
    <w:rsid w:val="001053D1"/>
    <w:rsid w:val="00105570"/>
    <w:rsid w:val="001056CB"/>
    <w:rsid w:val="00105812"/>
    <w:rsid w:val="001067A4"/>
    <w:rsid w:val="00106BC9"/>
    <w:rsid w:val="00107304"/>
    <w:rsid w:val="001109E6"/>
    <w:rsid w:val="001113AF"/>
    <w:rsid w:val="00111719"/>
    <w:rsid w:val="001120FC"/>
    <w:rsid w:val="001128A8"/>
    <w:rsid w:val="001128E8"/>
    <w:rsid w:val="00112F21"/>
    <w:rsid w:val="0011300A"/>
    <w:rsid w:val="0011322D"/>
    <w:rsid w:val="00113355"/>
    <w:rsid w:val="001135BA"/>
    <w:rsid w:val="00114284"/>
    <w:rsid w:val="001149F9"/>
    <w:rsid w:val="00114BD9"/>
    <w:rsid w:val="00114D16"/>
    <w:rsid w:val="00114F04"/>
    <w:rsid w:val="001151F9"/>
    <w:rsid w:val="00115911"/>
    <w:rsid w:val="00116120"/>
    <w:rsid w:val="001167DF"/>
    <w:rsid w:val="001171A6"/>
    <w:rsid w:val="00117296"/>
    <w:rsid w:val="00117423"/>
    <w:rsid w:val="001174AC"/>
    <w:rsid w:val="001174F9"/>
    <w:rsid w:val="0011759E"/>
    <w:rsid w:val="001178E7"/>
    <w:rsid w:val="00120A72"/>
    <w:rsid w:val="00121639"/>
    <w:rsid w:val="001216B6"/>
    <w:rsid w:val="00122469"/>
    <w:rsid w:val="00122DE8"/>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649"/>
    <w:rsid w:val="001279D0"/>
    <w:rsid w:val="00127EA2"/>
    <w:rsid w:val="00130753"/>
    <w:rsid w:val="00130B3A"/>
    <w:rsid w:val="00130B83"/>
    <w:rsid w:val="00130EAE"/>
    <w:rsid w:val="00131611"/>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2CE"/>
    <w:rsid w:val="00137CD3"/>
    <w:rsid w:val="001405C9"/>
    <w:rsid w:val="00140A67"/>
    <w:rsid w:val="001410A9"/>
    <w:rsid w:val="00141757"/>
    <w:rsid w:val="00141AC2"/>
    <w:rsid w:val="00141B8E"/>
    <w:rsid w:val="001421D0"/>
    <w:rsid w:val="0014227B"/>
    <w:rsid w:val="001426D9"/>
    <w:rsid w:val="0014343A"/>
    <w:rsid w:val="001437E7"/>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BC0"/>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CAE"/>
    <w:rsid w:val="00160DC9"/>
    <w:rsid w:val="00160EE7"/>
    <w:rsid w:val="00161189"/>
    <w:rsid w:val="00161922"/>
    <w:rsid w:val="00161DC1"/>
    <w:rsid w:val="00161E41"/>
    <w:rsid w:val="001626A4"/>
    <w:rsid w:val="001631C7"/>
    <w:rsid w:val="0016331D"/>
    <w:rsid w:val="00163436"/>
    <w:rsid w:val="00163F43"/>
    <w:rsid w:val="00164712"/>
    <w:rsid w:val="0016473C"/>
    <w:rsid w:val="00164D4A"/>
    <w:rsid w:val="00164F12"/>
    <w:rsid w:val="0016584C"/>
    <w:rsid w:val="00165D81"/>
    <w:rsid w:val="00165F6C"/>
    <w:rsid w:val="00166941"/>
    <w:rsid w:val="00166AE0"/>
    <w:rsid w:val="00166D6D"/>
    <w:rsid w:val="0016711E"/>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0D0"/>
    <w:rsid w:val="00177528"/>
    <w:rsid w:val="00177CD9"/>
    <w:rsid w:val="00180599"/>
    <w:rsid w:val="00180604"/>
    <w:rsid w:val="00180CB0"/>
    <w:rsid w:val="00181D3A"/>
    <w:rsid w:val="001825AA"/>
    <w:rsid w:val="001829FA"/>
    <w:rsid w:val="00183510"/>
    <w:rsid w:val="0018370D"/>
    <w:rsid w:val="00183C8D"/>
    <w:rsid w:val="00184249"/>
    <w:rsid w:val="001850DA"/>
    <w:rsid w:val="0018573F"/>
    <w:rsid w:val="00185A09"/>
    <w:rsid w:val="00185B5F"/>
    <w:rsid w:val="00186DEA"/>
    <w:rsid w:val="00187BE5"/>
    <w:rsid w:val="00187F34"/>
    <w:rsid w:val="00187F78"/>
    <w:rsid w:val="001907C4"/>
    <w:rsid w:val="00190D38"/>
    <w:rsid w:val="00191CBB"/>
    <w:rsid w:val="0019214A"/>
    <w:rsid w:val="001927F4"/>
    <w:rsid w:val="001928FA"/>
    <w:rsid w:val="001929DB"/>
    <w:rsid w:val="001932DB"/>
    <w:rsid w:val="00193FB1"/>
    <w:rsid w:val="0019423B"/>
    <w:rsid w:val="00194C1C"/>
    <w:rsid w:val="00196BC1"/>
    <w:rsid w:val="00196DC5"/>
    <w:rsid w:val="001970DE"/>
    <w:rsid w:val="001977C2"/>
    <w:rsid w:val="00197B2C"/>
    <w:rsid w:val="00197D48"/>
    <w:rsid w:val="00197DE9"/>
    <w:rsid w:val="001A0275"/>
    <w:rsid w:val="001A181F"/>
    <w:rsid w:val="001A1CCE"/>
    <w:rsid w:val="001A1E64"/>
    <w:rsid w:val="001A2279"/>
    <w:rsid w:val="001A2456"/>
    <w:rsid w:val="001A29E7"/>
    <w:rsid w:val="001A2C5C"/>
    <w:rsid w:val="001A2E36"/>
    <w:rsid w:val="001A3353"/>
    <w:rsid w:val="001A362D"/>
    <w:rsid w:val="001A3F69"/>
    <w:rsid w:val="001A4992"/>
    <w:rsid w:val="001A51EB"/>
    <w:rsid w:val="001A551B"/>
    <w:rsid w:val="001A5F47"/>
    <w:rsid w:val="001A6D24"/>
    <w:rsid w:val="001A727B"/>
    <w:rsid w:val="001A76D4"/>
    <w:rsid w:val="001A7C42"/>
    <w:rsid w:val="001A7D4F"/>
    <w:rsid w:val="001B03B7"/>
    <w:rsid w:val="001B060A"/>
    <w:rsid w:val="001B09AD"/>
    <w:rsid w:val="001B1460"/>
    <w:rsid w:val="001B1D92"/>
    <w:rsid w:val="001B1F8C"/>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042"/>
    <w:rsid w:val="001C3D68"/>
    <w:rsid w:val="001C41EF"/>
    <w:rsid w:val="001C43AC"/>
    <w:rsid w:val="001C4827"/>
    <w:rsid w:val="001C4D23"/>
    <w:rsid w:val="001C4F0D"/>
    <w:rsid w:val="001C56C5"/>
    <w:rsid w:val="001C5AE9"/>
    <w:rsid w:val="001C5D2D"/>
    <w:rsid w:val="001C626F"/>
    <w:rsid w:val="001C6973"/>
    <w:rsid w:val="001C7268"/>
    <w:rsid w:val="001C78FC"/>
    <w:rsid w:val="001C7C87"/>
    <w:rsid w:val="001D04F9"/>
    <w:rsid w:val="001D096F"/>
    <w:rsid w:val="001D0DD1"/>
    <w:rsid w:val="001D155F"/>
    <w:rsid w:val="001D22A5"/>
    <w:rsid w:val="001D2EB0"/>
    <w:rsid w:val="001D3507"/>
    <w:rsid w:val="001D363E"/>
    <w:rsid w:val="001D3CC4"/>
    <w:rsid w:val="001D428E"/>
    <w:rsid w:val="001D4C66"/>
    <w:rsid w:val="001D4F94"/>
    <w:rsid w:val="001D5C94"/>
    <w:rsid w:val="001D6391"/>
    <w:rsid w:val="001D6C50"/>
    <w:rsid w:val="001D6E2D"/>
    <w:rsid w:val="001D6F3E"/>
    <w:rsid w:val="001D74FE"/>
    <w:rsid w:val="001D7843"/>
    <w:rsid w:val="001E01FB"/>
    <w:rsid w:val="001E085D"/>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4BE"/>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849"/>
    <w:rsid w:val="001F3C10"/>
    <w:rsid w:val="001F3FCA"/>
    <w:rsid w:val="001F47EF"/>
    <w:rsid w:val="001F4893"/>
    <w:rsid w:val="001F4B86"/>
    <w:rsid w:val="001F4D40"/>
    <w:rsid w:val="001F4DAB"/>
    <w:rsid w:val="001F6DC8"/>
    <w:rsid w:val="001F7B54"/>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31E"/>
    <w:rsid w:val="0020769D"/>
    <w:rsid w:val="002077D6"/>
    <w:rsid w:val="00207959"/>
    <w:rsid w:val="00207C49"/>
    <w:rsid w:val="0021001A"/>
    <w:rsid w:val="00210CD7"/>
    <w:rsid w:val="00210D10"/>
    <w:rsid w:val="002112DA"/>
    <w:rsid w:val="002117CB"/>
    <w:rsid w:val="00211CD5"/>
    <w:rsid w:val="0021211A"/>
    <w:rsid w:val="002125A1"/>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66F"/>
    <w:rsid w:val="00222AEC"/>
    <w:rsid w:val="00222B25"/>
    <w:rsid w:val="00222F65"/>
    <w:rsid w:val="002230CF"/>
    <w:rsid w:val="002238CC"/>
    <w:rsid w:val="00225551"/>
    <w:rsid w:val="002265ED"/>
    <w:rsid w:val="00226865"/>
    <w:rsid w:val="00226BB0"/>
    <w:rsid w:val="002274A6"/>
    <w:rsid w:val="002302DB"/>
    <w:rsid w:val="00230710"/>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6D1"/>
    <w:rsid w:val="00236AA7"/>
    <w:rsid w:val="00236B8F"/>
    <w:rsid w:val="00240150"/>
    <w:rsid w:val="0024083B"/>
    <w:rsid w:val="002408A5"/>
    <w:rsid w:val="00240E43"/>
    <w:rsid w:val="00240E56"/>
    <w:rsid w:val="002412BF"/>
    <w:rsid w:val="00241C61"/>
    <w:rsid w:val="00241EA1"/>
    <w:rsid w:val="002421B4"/>
    <w:rsid w:val="00242BB7"/>
    <w:rsid w:val="00242D9C"/>
    <w:rsid w:val="0024319C"/>
    <w:rsid w:val="002435C5"/>
    <w:rsid w:val="00243F28"/>
    <w:rsid w:val="00244A81"/>
    <w:rsid w:val="00244DD6"/>
    <w:rsid w:val="002457C9"/>
    <w:rsid w:val="002459A1"/>
    <w:rsid w:val="00245F1A"/>
    <w:rsid w:val="00246A67"/>
    <w:rsid w:val="002474AC"/>
    <w:rsid w:val="002475FE"/>
    <w:rsid w:val="002503F2"/>
    <w:rsid w:val="002506CB"/>
    <w:rsid w:val="00250A1E"/>
    <w:rsid w:val="00250B36"/>
    <w:rsid w:val="0025126E"/>
    <w:rsid w:val="002516AD"/>
    <w:rsid w:val="0025177C"/>
    <w:rsid w:val="00251EA9"/>
    <w:rsid w:val="002521C5"/>
    <w:rsid w:val="002522BE"/>
    <w:rsid w:val="0025230A"/>
    <w:rsid w:val="0025337F"/>
    <w:rsid w:val="002534E6"/>
    <w:rsid w:val="0025351C"/>
    <w:rsid w:val="002547E2"/>
    <w:rsid w:val="00254C8E"/>
    <w:rsid w:val="002552C6"/>
    <w:rsid w:val="002561FD"/>
    <w:rsid w:val="00256A0C"/>
    <w:rsid w:val="00256B58"/>
    <w:rsid w:val="0025709B"/>
    <w:rsid w:val="002572EA"/>
    <w:rsid w:val="002573BB"/>
    <w:rsid w:val="00257A17"/>
    <w:rsid w:val="00257C26"/>
    <w:rsid w:val="002609BD"/>
    <w:rsid w:val="00260AA1"/>
    <w:rsid w:val="00260DC3"/>
    <w:rsid w:val="002617E4"/>
    <w:rsid w:val="00262256"/>
    <w:rsid w:val="002625DD"/>
    <w:rsid w:val="00263019"/>
    <w:rsid w:val="00263525"/>
    <w:rsid w:val="00263531"/>
    <w:rsid w:val="00263CEB"/>
    <w:rsid w:val="0026404D"/>
    <w:rsid w:val="002648B0"/>
    <w:rsid w:val="00265D91"/>
    <w:rsid w:val="0026661C"/>
    <w:rsid w:val="00266E6B"/>
    <w:rsid w:val="00267592"/>
    <w:rsid w:val="00267C77"/>
    <w:rsid w:val="00267DBA"/>
    <w:rsid w:val="002701A0"/>
    <w:rsid w:val="00270F31"/>
    <w:rsid w:val="00271179"/>
    <w:rsid w:val="0027121D"/>
    <w:rsid w:val="002717A3"/>
    <w:rsid w:val="00272414"/>
    <w:rsid w:val="002725BA"/>
    <w:rsid w:val="00272763"/>
    <w:rsid w:val="002731B1"/>
    <w:rsid w:val="002733B4"/>
    <w:rsid w:val="00273AA1"/>
    <w:rsid w:val="00273C79"/>
    <w:rsid w:val="00274054"/>
    <w:rsid w:val="00274641"/>
    <w:rsid w:val="00274EEA"/>
    <w:rsid w:val="00274F97"/>
    <w:rsid w:val="00274FDD"/>
    <w:rsid w:val="00275037"/>
    <w:rsid w:val="00275303"/>
    <w:rsid w:val="00275760"/>
    <w:rsid w:val="00275952"/>
    <w:rsid w:val="0027628C"/>
    <w:rsid w:val="002763EA"/>
    <w:rsid w:val="0027662B"/>
    <w:rsid w:val="002766C7"/>
    <w:rsid w:val="00276BB9"/>
    <w:rsid w:val="00277033"/>
    <w:rsid w:val="00277476"/>
    <w:rsid w:val="002802E9"/>
    <w:rsid w:val="002802F5"/>
    <w:rsid w:val="00280862"/>
    <w:rsid w:val="00280C3C"/>
    <w:rsid w:val="00281228"/>
    <w:rsid w:val="002814D0"/>
    <w:rsid w:val="00281920"/>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DD"/>
    <w:rsid w:val="002912F0"/>
    <w:rsid w:val="00291567"/>
    <w:rsid w:val="00292117"/>
    <w:rsid w:val="0029239F"/>
    <w:rsid w:val="00292C9D"/>
    <w:rsid w:val="00293F4E"/>
    <w:rsid w:val="00294C64"/>
    <w:rsid w:val="00295560"/>
    <w:rsid w:val="00296077"/>
    <w:rsid w:val="002962E2"/>
    <w:rsid w:val="00296B69"/>
    <w:rsid w:val="00297173"/>
    <w:rsid w:val="00297314"/>
    <w:rsid w:val="002974BF"/>
    <w:rsid w:val="00297D26"/>
    <w:rsid w:val="002A04D2"/>
    <w:rsid w:val="002A0E29"/>
    <w:rsid w:val="002A1626"/>
    <w:rsid w:val="002A19F1"/>
    <w:rsid w:val="002A1CAD"/>
    <w:rsid w:val="002A22A1"/>
    <w:rsid w:val="002A2461"/>
    <w:rsid w:val="002A2EF2"/>
    <w:rsid w:val="002A3533"/>
    <w:rsid w:val="002A36FD"/>
    <w:rsid w:val="002A3ABA"/>
    <w:rsid w:val="002A44E2"/>
    <w:rsid w:val="002A45D8"/>
    <w:rsid w:val="002A4B57"/>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69F"/>
    <w:rsid w:val="002B7D11"/>
    <w:rsid w:val="002C061B"/>
    <w:rsid w:val="002C09D3"/>
    <w:rsid w:val="002C1254"/>
    <w:rsid w:val="002C1378"/>
    <w:rsid w:val="002C1CC5"/>
    <w:rsid w:val="002C1FF8"/>
    <w:rsid w:val="002C22B6"/>
    <w:rsid w:val="002C247F"/>
    <w:rsid w:val="002C2645"/>
    <w:rsid w:val="002C283C"/>
    <w:rsid w:val="002C2D40"/>
    <w:rsid w:val="002C362D"/>
    <w:rsid w:val="002C3953"/>
    <w:rsid w:val="002C3DC8"/>
    <w:rsid w:val="002C5BBA"/>
    <w:rsid w:val="002C5D62"/>
    <w:rsid w:val="002C6318"/>
    <w:rsid w:val="002C6675"/>
    <w:rsid w:val="002C6E67"/>
    <w:rsid w:val="002C7649"/>
    <w:rsid w:val="002C774A"/>
    <w:rsid w:val="002C7758"/>
    <w:rsid w:val="002D016F"/>
    <w:rsid w:val="002D0535"/>
    <w:rsid w:val="002D06D6"/>
    <w:rsid w:val="002D078F"/>
    <w:rsid w:val="002D0FD5"/>
    <w:rsid w:val="002D1508"/>
    <w:rsid w:val="002D15A9"/>
    <w:rsid w:val="002D16FF"/>
    <w:rsid w:val="002D17AB"/>
    <w:rsid w:val="002D2279"/>
    <w:rsid w:val="002D2519"/>
    <w:rsid w:val="002D2F94"/>
    <w:rsid w:val="002D4520"/>
    <w:rsid w:val="002D4C07"/>
    <w:rsid w:val="002D4D31"/>
    <w:rsid w:val="002D5195"/>
    <w:rsid w:val="002D56D2"/>
    <w:rsid w:val="002D6089"/>
    <w:rsid w:val="002D6779"/>
    <w:rsid w:val="002D67F3"/>
    <w:rsid w:val="002D6856"/>
    <w:rsid w:val="002D6BB6"/>
    <w:rsid w:val="002D6E73"/>
    <w:rsid w:val="002D7187"/>
    <w:rsid w:val="002D727A"/>
    <w:rsid w:val="002D72CC"/>
    <w:rsid w:val="002D7326"/>
    <w:rsid w:val="002D7821"/>
    <w:rsid w:val="002E093C"/>
    <w:rsid w:val="002E0D1F"/>
    <w:rsid w:val="002E0D7F"/>
    <w:rsid w:val="002E1B11"/>
    <w:rsid w:val="002E4D1F"/>
    <w:rsid w:val="002E508A"/>
    <w:rsid w:val="002E56EC"/>
    <w:rsid w:val="002E5874"/>
    <w:rsid w:val="002E5A80"/>
    <w:rsid w:val="002E5DDA"/>
    <w:rsid w:val="002E5DE9"/>
    <w:rsid w:val="002E604C"/>
    <w:rsid w:val="002E6B7C"/>
    <w:rsid w:val="002E6F39"/>
    <w:rsid w:val="002E71D8"/>
    <w:rsid w:val="002E74A5"/>
    <w:rsid w:val="002E7578"/>
    <w:rsid w:val="002E76E2"/>
    <w:rsid w:val="002E78FC"/>
    <w:rsid w:val="002E79C0"/>
    <w:rsid w:val="002E7C61"/>
    <w:rsid w:val="002F01ED"/>
    <w:rsid w:val="002F042A"/>
    <w:rsid w:val="002F052A"/>
    <w:rsid w:val="002F0F47"/>
    <w:rsid w:val="002F14C0"/>
    <w:rsid w:val="002F189F"/>
    <w:rsid w:val="002F1C58"/>
    <w:rsid w:val="002F1DC3"/>
    <w:rsid w:val="002F214C"/>
    <w:rsid w:val="002F22CC"/>
    <w:rsid w:val="002F24C3"/>
    <w:rsid w:val="002F3228"/>
    <w:rsid w:val="002F4476"/>
    <w:rsid w:val="002F48D6"/>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9E6"/>
    <w:rsid w:val="00303C80"/>
    <w:rsid w:val="00304D2C"/>
    <w:rsid w:val="00304E2C"/>
    <w:rsid w:val="0030542F"/>
    <w:rsid w:val="00305696"/>
    <w:rsid w:val="00305899"/>
    <w:rsid w:val="00305EB0"/>
    <w:rsid w:val="003062B1"/>
    <w:rsid w:val="00306521"/>
    <w:rsid w:val="0030680B"/>
    <w:rsid w:val="00306BAC"/>
    <w:rsid w:val="003076DA"/>
    <w:rsid w:val="00307C54"/>
    <w:rsid w:val="00307C82"/>
    <w:rsid w:val="0031039C"/>
    <w:rsid w:val="00310DCE"/>
    <w:rsid w:val="003113D3"/>
    <w:rsid w:val="0031142E"/>
    <w:rsid w:val="0031203F"/>
    <w:rsid w:val="00312ACE"/>
    <w:rsid w:val="00313851"/>
    <w:rsid w:val="00314056"/>
    <w:rsid w:val="00315119"/>
    <w:rsid w:val="003154CD"/>
    <w:rsid w:val="00315CC5"/>
    <w:rsid w:val="00315D43"/>
    <w:rsid w:val="00315F81"/>
    <w:rsid w:val="00316464"/>
    <w:rsid w:val="003178FD"/>
    <w:rsid w:val="00317AF2"/>
    <w:rsid w:val="00317DEF"/>
    <w:rsid w:val="00320683"/>
    <w:rsid w:val="00320CAE"/>
    <w:rsid w:val="00321B12"/>
    <w:rsid w:val="003220D6"/>
    <w:rsid w:val="00322A67"/>
    <w:rsid w:val="00322BF3"/>
    <w:rsid w:val="00323092"/>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419C"/>
    <w:rsid w:val="00334D37"/>
    <w:rsid w:val="0033574D"/>
    <w:rsid w:val="003359D0"/>
    <w:rsid w:val="00335AE8"/>
    <w:rsid w:val="00335D9C"/>
    <w:rsid w:val="00335FD9"/>
    <w:rsid w:val="003364B0"/>
    <w:rsid w:val="00336A20"/>
    <w:rsid w:val="0033752C"/>
    <w:rsid w:val="0033790D"/>
    <w:rsid w:val="0034028C"/>
    <w:rsid w:val="00340467"/>
    <w:rsid w:val="003417BB"/>
    <w:rsid w:val="0034291E"/>
    <w:rsid w:val="00342C19"/>
    <w:rsid w:val="00343224"/>
    <w:rsid w:val="00343995"/>
    <w:rsid w:val="00343F46"/>
    <w:rsid w:val="00344DC6"/>
    <w:rsid w:val="00344E46"/>
    <w:rsid w:val="00344ECB"/>
    <w:rsid w:val="00345288"/>
    <w:rsid w:val="00345B00"/>
    <w:rsid w:val="00345EBD"/>
    <w:rsid w:val="0034602B"/>
    <w:rsid w:val="003461B2"/>
    <w:rsid w:val="003462C5"/>
    <w:rsid w:val="00346C9B"/>
    <w:rsid w:val="00346CFA"/>
    <w:rsid w:val="00347253"/>
    <w:rsid w:val="003474FA"/>
    <w:rsid w:val="0034753D"/>
    <w:rsid w:val="003476E4"/>
    <w:rsid w:val="00347B40"/>
    <w:rsid w:val="00350BB9"/>
    <w:rsid w:val="0035104A"/>
    <w:rsid w:val="00351265"/>
    <w:rsid w:val="003515FB"/>
    <w:rsid w:val="0035183E"/>
    <w:rsid w:val="00351B3E"/>
    <w:rsid w:val="00351BC6"/>
    <w:rsid w:val="0035279A"/>
    <w:rsid w:val="00352C3E"/>
    <w:rsid w:val="00353048"/>
    <w:rsid w:val="003532B9"/>
    <w:rsid w:val="0035372B"/>
    <w:rsid w:val="003538E6"/>
    <w:rsid w:val="003543CC"/>
    <w:rsid w:val="00355836"/>
    <w:rsid w:val="00355B01"/>
    <w:rsid w:val="00355BC7"/>
    <w:rsid w:val="00355EDA"/>
    <w:rsid w:val="003568D5"/>
    <w:rsid w:val="00356C81"/>
    <w:rsid w:val="003600E6"/>
    <w:rsid w:val="00360649"/>
    <w:rsid w:val="00360E25"/>
    <w:rsid w:val="00360F55"/>
    <w:rsid w:val="003611D5"/>
    <w:rsid w:val="00361C59"/>
    <w:rsid w:val="00361E49"/>
    <w:rsid w:val="00361F7A"/>
    <w:rsid w:val="0036283C"/>
    <w:rsid w:val="00362BCE"/>
    <w:rsid w:val="00363552"/>
    <w:rsid w:val="00363A13"/>
    <w:rsid w:val="00364611"/>
    <w:rsid w:val="0036463D"/>
    <w:rsid w:val="003647DD"/>
    <w:rsid w:val="00364F07"/>
    <w:rsid w:val="0036569E"/>
    <w:rsid w:val="0036772A"/>
    <w:rsid w:val="00367E11"/>
    <w:rsid w:val="00370D82"/>
    <w:rsid w:val="00372046"/>
    <w:rsid w:val="00372478"/>
    <w:rsid w:val="003727D1"/>
    <w:rsid w:val="00372BF3"/>
    <w:rsid w:val="00372F9A"/>
    <w:rsid w:val="003731FE"/>
    <w:rsid w:val="0037330C"/>
    <w:rsid w:val="003735F6"/>
    <w:rsid w:val="0037397C"/>
    <w:rsid w:val="00373EFB"/>
    <w:rsid w:val="0037540A"/>
    <w:rsid w:val="0037711F"/>
    <w:rsid w:val="003771A5"/>
    <w:rsid w:val="003775B4"/>
    <w:rsid w:val="00377CDF"/>
    <w:rsid w:val="003817C3"/>
    <w:rsid w:val="00381BD3"/>
    <w:rsid w:val="00381E75"/>
    <w:rsid w:val="00382699"/>
    <w:rsid w:val="003835FA"/>
    <w:rsid w:val="00384688"/>
    <w:rsid w:val="00384CFE"/>
    <w:rsid w:val="00385B3B"/>
    <w:rsid w:val="0038630C"/>
    <w:rsid w:val="00386944"/>
    <w:rsid w:val="00386C50"/>
    <w:rsid w:val="00386D1C"/>
    <w:rsid w:val="00386DEF"/>
    <w:rsid w:val="003870EF"/>
    <w:rsid w:val="0038772F"/>
    <w:rsid w:val="003877CD"/>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D8E"/>
    <w:rsid w:val="00395EE4"/>
    <w:rsid w:val="00396C26"/>
    <w:rsid w:val="00397362"/>
    <w:rsid w:val="0039790C"/>
    <w:rsid w:val="00397A79"/>
    <w:rsid w:val="00397B23"/>
    <w:rsid w:val="003A075E"/>
    <w:rsid w:val="003A0B7F"/>
    <w:rsid w:val="003A1652"/>
    <w:rsid w:val="003A1BD2"/>
    <w:rsid w:val="003A1DA5"/>
    <w:rsid w:val="003A2563"/>
    <w:rsid w:val="003A2B9E"/>
    <w:rsid w:val="003A375E"/>
    <w:rsid w:val="003A402D"/>
    <w:rsid w:val="003A5013"/>
    <w:rsid w:val="003A5188"/>
    <w:rsid w:val="003A571D"/>
    <w:rsid w:val="003A5A16"/>
    <w:rsid w:val="003A5AF4"/>
    <w:rsid w:val="003A5D4E"/>
    <w:rsid w:val="003A64D1"/>
    <w:rsid w:val="003A7426"/>
    <w:rsid w:val="003A75D8"/>
    <w:rsid w:val="003A787B"/>
    <w:rsid w:val="003A7EBD"/>
    <w:rsid w:val="003B04F1"/>
    <w:rsid w:val="003B0679"/>
    <w:rsid w:val="003B0794"/>
    <w:rsid w:val="003B13B6"/>
    <w:rsid w:val="003B1813"/>
    <w:rsid w:val="003B1D53"/>
    <w:rsid w:val="003B2F65"/>
    <w:rsid w:val="003B3977"/>
    <w:rsid w:val="003B435F"/>
    <w:rsid w:val="003B447F"/>
    <w:rsid w:val="003B62CD"/>
    <w:rsid w:val="003B6572"/>
    <w:rsid w:val="003B6CEE"/>
    <w:rsid w:val="003B6D43"/>
    <w:rsid w:val="003B6D8C"/>
    <w:rsid w:val="003B6E69"/>
    <w:rsid w:val="003B76AB"/>
    <w:rsid w:val="003B7952"/>
    <w:rsid w:val="003B79A8"/>
    <w:rsid w:val="003C0C68"/>
    <w:rsid w:val="003C0FE1"/>
    <w:rsid w:val="003C1854"/>
    <w:rsid w:val="003C19FC"/>
    <w:rsid w:val="003C3267"/>
    <w:rsid w:val="003C39CD"/>
    <w:rsid w:val="003C3D71"/>
    <w:rsid w:val="003C3F11"/>
    <w:rsid w:val="003C4573"/>
    <w:rsid w:val="003C5004"/>
    <w:rsid w:val="003C5336"/>
    <w:rsid w:val="003C570C"/>
    <w:rsid w:val="003C7ED7"/>
    <w:rsid w:val="003D0A0C"/>
    <w:rsid w:val="003D117B"/>
    <w:rsid w:val="003D11FF"/>
    <w:rsid w:val="003D19EF"/>
    <w:rsid w:val="003D2438"/>
    <w:rsid w:val="003D2926"/>
    <w:rsid w:val="003D2F6A"/>
    <w:rsid w:val="003D3672"/>
    <w:rsid w:val="003D39C4"/>
    <w:rsid w:val="003D3B4F"/>
    <w:rsid w:val="003D4426"/>
    <w:rsid w:val="003D45F8"/>
    <w:rsid w:val="003D485D"/>
    <w:rsid w:val="003D5B2D"/>
    <w:rsid w:val="003D6E9F"/>
    <w:rsid w:val="003D7197"/>
    <w:rsid w:val="003D7850"/>
    <w:rsid w:val="003E11DF"/>
    <w:rsid w:val="003E138E"/>
    <w:rsid w:val="003E1398"/>
    <w:rsid w:val="003E16A6"/>
    <w:rsid w:val="003E16E0"/>
    <w:rsid w:val="003E2461"/>
    <w:rsid w:val="003E2551"/>
    <w:rsid w:val="003E334A"/>
    <w:rsid w:val="003E34F0"/>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CF"/>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4E49"/>
    <w:rsid w:val="003F50AD"/>
    <w:rsid w:val="003F56D4"/>
    <w:rsid w:val="003F5A2F"/>
    <w:rsid w:val="003F5AC8"/>
    <w:rsid w:val="003F5B55"/>
    <w:rsid w:val="003F5E15"/>
    <w:rsid w:val="003F6C92"/>
    <w:rsid w:val="003F6ED2"/>
    <w:rsid w:val="003F77B4"/>
    <w:rsid w:val="003F7C3A"/>
    <w:rsid w:val="00400744"/>
    <w:rsid w:val="00400C31"/>
    <w:rsid w:val="00402944"/>
    <w:rsid w:val="00402E9C"/>
    <w:rsid w:val="00404D63"/>
    <w:rsid w:val="00405E3B"/>
    <w:rsid w:val="00406A66"/>
    <w:rsid w:val="00406C82"/>
    <w:rsid w:val="004071E5"/>
    <w:rsid w:val="0040734D"/>
    <w:rsid w:val="004074AB"/>
    <w:rsid w:val="00407B38"/>
    <w:rsid w:val="0041036E"/>
    <w:rsid w:val="00411062"/>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962"/>
    <w:rsid w:val="00417FBC"/>
    <w:rsid w:val="004209B9"/>
    <w:rsid w:val="00421071"/>
    <w:rsid w:val="004213CE"/>
    <w:rsid w:val="0042193F"/>
    <w:rsid w:val="00421F83"/>
    <w:rsid w:val="004223DF"/>
    <w:rsid w:val="00422A68"/>
    <w:rsid w:val="00423437"/>
    <w:rsid w:val="00423D1D"/>
    <w:rsid w:val="004242F7"/>
    <w:rsid w:val="0042481E"/>
    <w:rsid w:val="00424AB6"/>
    <w:rsid w:val="004256ED"/>
    <w:rsid w:val="00425BCC"/>
    <w:rsid w:val="00425BDB"/>
    <w:rsid w:val="00425DD1"/>
    <w:rsid w:val="00425E4D"/>
    <w:rsid w:val="00426BEB"/>
    <w:rsid w:val="00426D6C"/>
    <w:rsid w:val="00426D8C"/>
    <w:rsid w:val="0042745D"/>
    <w:rsid w:val="00427AEF"/>
    <w:rsid w:val="004300E5"/>
    <w:rsid w:val="00430783"/>
    <w:rsid w:val="00430AA9"/>
    <w:rsid w:val="00430C03"/>
    <w:rsid w:val="00430C98"/>
    <w:rsid w:val="0043170B"/>
    <w:rsid w:val="00431CAB"/>
    <w:rsid w:val="00431D36"/>
    <w:rsid w:val="00433186"/>
    <w:rsid w:val="0043352C"/>
    <w:rsid w:val="00433E00"/>
    <w:rsid w:val="0043476A"/>
    <w:rsid w:val="004348BC"/>
    <w:rsid w:val="004348BF"/>
    <w:rsid w:val="004356F5"/>
    <w:rsid w:val="00435BF4"/>
    <w:rsid w:val="00435CC7"/>
    <w:rsid w:val="00435FBE"/>
    <w:rsid w:val="004363BC"/>
    <w:rsid w:val="00437173"/>
    <w:rsid w:val="004376F5"/>
    <w:rsid w:val="00437CE5"/>
    <w:rsid w:val="00437F16"/>
    <w:rsid w:val="0044088B"/>
    <w:rsid w:val="004410CA"/>
    <w:rsid w:val="004413F4"/>
    <w:rsid w:val="004418F2"/>
    <w:rsid w:val="00441CC3"/>
    <w:rsid w:val="00441D12"/>
    <w:rsid w:val="00442400"/>
    <w:rsid w:val="00442C2B"/>
    <w:rsid w:val="00443E74"/>
    <w:rsid w:val="00444035"/>
    <w:rsid w:val="0044435E"/>
    <w:rsid w:val="00444530"/>
    <w:rsid w:val="00444904"/>
    <w:rsid w:val="00444D80"/>
    <w:rsid w:val="00444F2C"/>
    <w:rsid w:val="00446016"/>
    <w:rsid w:val="004463B0"/>
    <w:rsid w:val="00446870"/>
    <w:rsid w:val="00446E4C"/>
    <w:rsid w:val="004475A3"/>
    <w:rsid w:val="00450175"/>
    <w:rsid w:val="004507BE"/>
    <w:rsid w:val="004517C8"/>
    <w:rsid w:val="00452261"/>
    <w:rsid w:val="004522B2"/>
    <w:rsid w:val="0045235D"/>
    <w:rsid w:val="00452567"/>
    <w:rsid w:val="00452A40"/>
    <w:rsid w:val="0045331B"/>
    <w:rsid w:val="0045390E"/>
    <w:rsid w:val="00453C54"/>
    <w:rsid w:val="0045474F"/>
    <w:rsid w:val="004547B0"/>
    <w:rsid w:val="00454937"/>
    <w:rsid w:val="00454949"/>
    <w:rsid w:val="00454A6C"/>
    <w:rsid w:val="004552C9"/>
    <w:rsid w:val="0045545C"/>
    <w:rsid w:val="00455793"/>
    <w:rsid w:val="004558B4"/>
    <w:rsid w:val="00455E86"/>
    <w:rsid w:val="00456E53"/>
    <w:rsid w:val="00456EAE"/>
    <w:rsid w:val="00456F61"/>
    <w:rsid w:val="00457080"/>
    <w:rsid w:val="00457A4F"/>
    <w:rsid w:val="00457C8B"/>
    <w:rsid w:val="00457D7A"/>
    <w:rsid w:val="004602B6"/>
    <w:rsid w:val="004602E9"/>
    <w:rsid w:val="004608D3"/>
    <w:rsid w:val="0046111D"/>
    <w:rsid w:val="004613CD"/>
    <w:rsid w:val="00461668"/>
    <w:rsid w:val="00462172"/>
    <w:rsid w:val="00462570"/>
    <w:rsid w:val="004630AB"/>
    <w:rsid w:val="00463A16"/>
    <w:rsid w:val="00463AF1"/>
    <w:rsid w:val="004646C3"/>
    <w:rsid w:val="00464C7A"/>
    <w:rsid w:val="00465E8A"/>
    <w:rsid w:val="00466693"/>
    <w:rsid w:val="004668A9"/>
    <w:rsid w:val="00466C97"/>
    <w:rsid w:val="004701D3"/>
    <w:rsid w:val="00470954"/>
    <w:rsid w:val="004709B8"/>
    <w:rsid w:val="00471059"/>
    <w:rsid w:val="004720AF"/>
    <w:rsid w:val="0047237D"/>
    <w:rsid w:val="004724C4"/>
    <w:rsid w:val="00473AE0"/>
    <w:rsid w:val="00473AFD"/>
    <w:rsid w:val="00473B1A"/>
    <w:rsid w:val="00474346"/>
    <w:rsid w:val="004745E2"/>
    <w:rsid w:val="00474956"/>
    <w:rsid w:val="00474D87"/>
    <w:rsid w:val="00475349"/>
    <w:rsid w:val="00475B73"/>
    <w:rsid w:val="004771D3"/>
    <w:rsid w:val="0047751B"/>
    <w:rsid w:val="004776D9"/>
    <w:rsid w:val="00477775"/>
    <w:rsid w:val="004779CD"/>
    <w:rsid w:val="00480BFA"/>
    <w:rsid w:val="0048152B"/>
    <w:rsid w:val="00482AA0"/>
    <w:rsid w:val="00483752"/>
    <w:rsid w:val="004837A8"/>
    <w:rsid w:val="00483CBD"/>
    <w:rsid w:val="00484197"/>
    <w:rsid w:val="004842A7"/>
    <w:rsid w:val="00484F27"/>
    <w:rsid w:val="00484F97"/>
    <w:rsid w:val="004855F6"/>
    <w:rsid w:val="00485F31"/>
    <w:rsid w:val="004866B4"/>
    <w:rsid w:val="00486923"/>
    <w:rsid w:val="00486FC1"/>
    <w:rsid w:val="00487678"/>
    <w:rsid w:val="00487ED0"/>
    <w:rsid w:val="004900BE"/>
    <w:rsid w:val="00490991"/>
    <w:rsid w:val="00490C33"/>
    <w:rsid w:val="00490D5B"/>
    <w:rsid w:val="00490E27"/>
    <w:rsid w:val="00491267"/>
    <w:rsid w:val="004913E5"/>
    <w:rsid w:val="004915D5"/>
    <w:rsid w:val="00491A4A"/>
    <w:rsid w:val="00491ADE"/>
    <w:rsid w:val="00491D73"/>
    <w:rsid w:val="00492649"/>
    <w:rsid w:val="004927E6"/>
    <w:rsid w:val="004927F0"/>
    <w:rsid w:val="00492D8A"/>
    <w:rsid w:val="0049307B"/>
    <w:rsid w:val="00493624"/>
    <w:rsid w:val="0049401C"/>
    <w:rsid w:val="00494422"/>
    <w:rsid w:val="004945E1"/>
    <w:rsid w:val="00494BFE"/>
    <w:rsid w:val="00494F8B"/>
    <w:rsid w:val="004952B2"/>
    <w:rsid w:val="004958F9"/>
    <w:rsid w:val="00495976"/>
    <w:rsid w:val="00496313"/>
    <w:rsid w:val="00496671"/>
    <w:rsid w:val="004969CE"/>
    <w:rsid w:val="0049759D"/>
    <w:rsid w:val="0049776D"/>
    <w:rsid w:val="00497C8F"/>
    <w:rsid w:val="004A061C"/>
    <w:rsid w:val="004A150D"/>
    <w:rsid w:val="004A1629"/>
    <w:rsid w:val="004A175B"/>
    <w:rsid w:val="004A2673"/>
    <w:rsid w:val="004A294A"/>
    <w:rsid w:val="004A2CA4"/>
    <w:rsid w:val="004A2FB7"/>
    <w:rsid w:val="004A3809"/>
    <w:rsid w:val="004A3E5D"/>
    <w:rsid w:val="004A3FF5"/>
    <w:rsid w:val="004A4E75"/>
    <w:rsid w:val="004A5363"/>
    <w:rsid w:val="004A55E4"/>
    <w:rsid w:val="004A61D5"/>
    <w:rsid w:val="004A6CCE"/>
    <w:rsid w:val="004A736A"/>
    <w:rsid w:val="004B13FE"/>
    <w:rsid w:val="004B1F10"/>
    <w:rsid w:val="004B1FE6"/>
    <w:rsid w:val="004B2409"/>
    <w:rsid w:val="004B296B"/>
    <w:rsid w:val="004B3124"/>
    <w:rsid w:val="004B31D0"/>
    <w:rsid w:val="004B3469"/>
    <w:rsid w:val="004B37ED"/>
    <w:rsid w:val="004B3C8E"/>
    <w:rsid w:val="004B4069"/>
    <w:rsid w:val="004B4D09"/>
    <w:rsid w:val="004B529B"/>
    <w:rsid w:val="004B5D95"/>
    <w:rsid w:val="004B7816"/>
    <w:rsid w:val="004B7CBD"/>
    <w:rsid w:val="004C002F"/>
    <w:rsid w:val="004C015A"/>
    <w:rsid w:val="004C0328"/>
    <w:rsid w:val="004C036D"/>
    <w:rsid w:val="004C066C"/>
    <w:rsid w:val="004C0A9B"/>
    <w:rsid w:val="004C1A60"/>
    <w:rsid w:val="004C1F89"/>
    <w:rsid w:val="004C1FD0"/>
    <w:rsid w:val="004C31F3"/>
    <w:rsid w:val="004C32EB"/>
    <w:rsid w:val="004C40CC"/>
    <w:rsid w:val="004C40E2"/>
    <w:rsid w:val="004C4EA2"/>
    <w:rsid w:val="004C55A1"/>
    <w:rsid w:val="004C5AC7"/>
    <w:rsid w:val="004C5D96"/>
    <w:rsid w:val="004C6243"/>
    <w:rsid w:val="004C69F7"/>
    <w:rsid w:val="004C6D16"/>
    <w:rsid w:val="004C7416"/>
    <w:rsid w:val="004D0396"/>
    <w:rsid w:val="004D10F7"/>
    <w:rsid w:val="004D1593"/>
    <w:rsid w:val="004D1D7A"/>
    <w:rsid w:val="004D1DB0"/>
    <w:rsid w:val="004D23F8"/>
    <w:rsid w:val="004D282B"/>
    <w:rsid w:val="004D3459"/>
    <w:rsid w:val="004D3EBB"/>
    <w:rsid w:val="004D4077"/>
    <w:rsid w:val="004D4207"/>
    <w:rsid w:val="004D4974"/>
    <w:rsid w:val="004D4B1A"/>
    <w:rsid w:val="004D51FE"/>
    <w:rsid w:val="004D581D"/>
    <w:rsid w:val="004D5ABB"/>
    <w:rsid w:val="004D5B02"/>
    <w:rsid w:val="004D6300"/>
    <w:rsid w:val="004D6787"/>
    <w:rsid w:val="004D6A49"/>
    <w:rsid w:val="004D76B4"/>
    <w:rsid w:val="004D7E3F"/>
    <w:rsid w:val="004E0261"/>
    <w:rsid w:val="004E0FBE"/>
    <w:rsid w:val="004E0FF1"/>
    <w:rsid w:val="004E115F"/>
    <w:rsid w:val="004E2186"/>
    <w:rsid w:val="004E2306"/>
    <w:rsid w:val="004E2BDF"/>
    <w:rsid w:val="004E2F71"/>
    <w:rsid w:val="004E3753"/>
    <w:rsid w:val="004E4320"/>
    <w:rsid w:val="004E451E"/>
    <w:rsid w:val="004E4845"/>
    <w:rsid w:val="004E54E2"/>
    <w:rsid w:val="004E5851"/>
    <w:rsid w:val="004E5C29"/>
    <w:rsid w:val="004E6072"/>
    <w:rsid w:val="004E6648"/>
    <w:rsid w:val="004E6C49"/>
    <w:rsid w:val="004E7047"/>
    <w:rsid w:val="004E7364"/>
    <w:rsid w:val="004E7424"/>
    <w:rsid w:val="004E7A5B"/>
    <w:rsid w:val="004E7B7C"/>
    <w:rsid w:val="004E7CFE"/>
    <w:rsid w:val="004F0663"/>
    <w:rsid w:val="004F0889"/>
    <w:rsid w:val="004F0B10"/>
    <w:rsid w:val="004F1133"/>
    <w:rsid w:val="004F15C1"/>
    <w:rsid w:val="004F1797"/>
    <w:rsid w:val="004F1BD0"/>
    <w:rsid w:val="004F20C9"/>
    <w:rsid w:val="004F25F4"/>
    <w:rsid w:val="004F3085"/>
    <w:rsid w:val="004F45ED"/>
    <w:rsid w:val="004F592B"/>
    <w:rsid w:val="004F6326"/>
    <w:rsid w:val="004F6759"/>
    <w:rsid w:val="004F7427"/>
    <w:rsid w:val="004F753A"/>
    <w:rsid w:val="004F7C8F"/>
    <w:rsid w:val="004F7E8E"/>
    <w:rsid w:val="004F7FE7"/>
    <w:rsid w:val="005001F0"/>
    <w:rsid w:val="00502B94"/>
    <w:rsid w:val="005030D4"/>
    <w:rsid w:val="00503AE2"/>
    <w:rsid w:val="00503D93"/>
    <w:rsid w:val="00505155"/>
    <w:rsid w:val="005067E9"/>
    <w:rsid w:val="00506F90"/>
    <w:rsid w:val="00507252"/>
    <w:rsid w:val="005076E8"/>
    <w:rsid w:val="00507970"/>
    <w:rsid w:val="005079D8"/>
    <w:rsid w:val="0051003E"/>
    <w:rsid w:val="005101F5"/>
    <w:rsid w:val="00511013"/>
    <w:rsid w:val="00511417"/>
    <w:rsid w:val="00512580"/>
    <w:rsid w:val="005135F6"/>
    <w:rsid w:val="0051398C"/>
    <w:rsid w:val="00513C97"/>
    <w:rsid w:val="00514AA4"/>
    <w:rsid w:val="0051544B"/>
    <w:rsid w:val="00515849"/>
    <w:rsid w:val="00515AE4"/>
    <w:rsid w:val="005160CF"/>
    <w:rsid w:val="0051645C"/>
    <w:rsid w:val="00516585"/>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787"/>
    <w:rsid w:val="005308F8"/>
    <w:rsid w:val="005317D0"/>
    <w:rsid w:val="00531A76"/>
    <w:rsid w:val="0053237C"/>
    <w:rsid w:val="005337A7"/>
    <w:rsid w:val="00533C6B"/>
    <w:rsid w:val="00534050"/>
    <w:rsid w:val="005342F5"/>
    <w:rsid w:val="0053546D"/>
    <w:rsid w:val="00535AC2"/>
    <w:rsid w:val="00536B5C"/>
    <w:rsid w:val="00537131"/>
    <w:rsid w:val="005374BA"/>
    <w:rsid w:val="00537A86"/>
    <w:rsid w:val="00537D44"/>
    <w:rsid w:val="005402E2"/>
    <w:rsid w:val="0054083E"/>
    <w:rsid w:val="00540C91"/>
    <w:rsid w:val="00540EDF"/>
    <w:rsid w:val="0054139C"/>
    <w:rsid w:val="00541B6F"/>
    <w:rsid w:val="00542408"/>
    <w:rsid w:val="0054288C"/>
    <w:rsid w:val="00543212"/>
    <w:rsid w:val="0054367B"/>
    <w:rsid w:val="00543809"/>
    <w:rsid w:val="00543C53"/>
    <w:rsid w:val="00544D91"/>
    <w:rsid w:val="00544E21"/>
    <w:rsid w:val="00544F2D"/>
    <w:rsid w:val="00545EC5"/>
    <w:rsid w:val="005471BF"/>
    <w:rsid w:val="005501E3"/>
    <w:rsid w:val="00550783"/>
    <w:rsid w:val="00550DDE"/>
    <w:rsid w:val="00550E03"/>
    <w:rsid w:val="00551190"/>
    <w:rsid w:val="00551B76"/>
    <w:rsid w:val="005526DB"/>
    <w:rsid w:val="005529C2"/>
    <w:rsid w:val="00552D8C"/>
    <w:rsid w:val="00552ED1"/>
    <w:rsid w:val="00553B8A"/>
    <w:rsid w:val="0055477E"/>
    <w:rsid w:val="00554C08"/>
    <w:rsid w:val="00554EE8"/>
    <w:rsid w:val="005557B5"/>
    <w:rsid w:val="0055594B"/>
    <w:rsid w:val="00555AAD"/>
    <w:rsid w:val="005561B1"/>
    <w:rsid w:val="005569CD"/>
    <w:rsid w:val="00556E77"/>
    <w:rsid w:val="00556F68"/>
    <w:rsid w:val="00556FD9"/>
    <w:rsid w:val="005579D8"/>
    <w:rsid w:val="00557B1A"/>
    <w:rsid w:val="005601E3"/>
    <w:rsid w:val="0056088B"/>
    <w:rsid w:val="0056110C"/>
    <w:rsid w:val="005611BD"/>
    <w:rsid w:val="0056138E"/>
    <w:rsid w:val="005618AE"/>
    <w:rsid w:val="005620CB"/>
    <w:rsid w:val="0056254F"/>
    <w:rsid w:val="005640DE"/>
    <w:rsid w:val="0056487E"/>
    <w:rsid w:val="00564A33"/>
    <w:rsid w:val="00565110"/>
    <w:rsid w:val="00566422"/>
    <w:rsid w:val="00566D1B"/>
    <w:rsid w:val="00566D6D"/>
    <w:rsid w:val="00567BA3"/>
    <w:rsid w:val="005704F4"/>
    <w:rsid w:val="005710B0"/>
    <w:rsid w:val="005712F8"/>
    <w:rsid w:val="0057209C"/>
    <w:rsid w:val="005726A3"/>
    <w:rsid w:val="00572AA3"/>
    <w:rsid w:val="005736E0"/>
    <w:rsid w:val="00574007"/>
    <w:rsid w:val="0057465B"/>
    <w:rsid w:val="00574F0E"/>
    <w:rsid w:val="00575674"/>
    <w:rsid w:val="00575B75"/>
    <w:rsid w:val="00575F5E"/>
    <w:rsid w:val="005766EC"/>
    <w:rsid w:val="005767D9"/>
    <w:rsid w:val="00576B54"/>
    <w:rsid w:val="00577146"/>
    <w:rsid w:val="005773A0"/>
    <w:rsid w:val="005800F8"/>
    <w:rsid w:val="00580187"/>
    <w:rsid w:val="005801AA"/>
    <w:rsid w:val="005804EF"/>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D72"/>
    <w:rsid w:val="00590E36"/>
    <w:rsid w:val="00590F71"/>
    <w:rsid w:val="00592518"/>
    <w:rsid w:val="00592632"/>
    <w:rsid w:val="00592F5E"/>
    <w:rsid w:val="005933B5"/>
    <w:rsid w:val="00593540"/>
    <w:rsid w:val="00593BD8"/>
    <w:rsid w:val="00593DCE"/>
    <w:rsid w:val="00594A39"/>
    <w:rsid w:val="00595F55"/>
    <w:rsid w:val="005966B3"/>
    <w:rsid w:val="00596DF4"/>
    <w:rsid w:val="00597515"/>
    <w:rsid w:val="00597710"/>
    <w:rsid w:val="00597ED0"/>
    <w:rsid w:val="005A004D"/>
    <w:rsid w:val="005A0825"/>
    <w:rsid w:val="005A12E0"/>
    <w:rsid w:val="005A17B8"/>
    <w:rsid w:val="005A1C35"/>
    <w:rsid w:val="005A239F"/>
    <w:rsid w:val="005A27F0"/>
    <w:rsid w:val="005A3350"/>
    <w:rsid w:val="005A34F5"/>
    <w:rsid w:val="005A3C75"/>
    <w:rsid w:val="005A452B"/>
    <w:rsid w:val="005A4DC4"/>
    <w:rsid w:val="005A560A"/>
    <w:rsid w:val="005A606D"/>
    <w:rsid w:val="005A6F0C"/>
    <w:rsid w:val="005A719F"/>
    <w:rsid w:val="005A7452"/>
    <w:rsid w:val="005A77B0"/>
    <w:rsid w:val="005A7F14"/>
    <w:rsid w:val="005B0534"/>
    <w:rsid w:val="005B0739"/>
    <w:rsid w:val="005B0BBB"/>
    <w:rsid w:val="005B18D8"/>
    <w:rsid w:val="005B1E1C"/>
    <w:rsid w:val="005B2853"/>
    <w:rsid w:val="005B28D7"/>
    <w:rsid w:val="005B2A0E"/>
    <w:rsid w:val="005B2B7C"/>
    <w:rsid w:val="005B32B6"/>
    <w:rsid w:val="005B370F"/>
    <w:rsid w:val="005B38CA"/>
    <w:rsid w:val="005B3E37"/>
    <w:rsid w:val="005B3EFD"/>
    <w:rsid w:val="005B412E"/>
    <w:rsid w:val="005B43F1"/>
    <w:rsid w:val="005B5E0C"/>
    <w:rsid w:val="005B64CC"/>
    <w:rsid w:val="005B654D"/>
    <w:rsid w:val="005B66AB"/>
    <w:rsid w:val="005B6958"/>
    <w:rsid w:val="005B6BC6"/>
    <w:rsid w:val="005B6C5A"/>
    <w:rsid w:val="005B6D5A"/>
    <w:rsid w:val="005B77F0"/>
    <w:rsid w:val="005B787B"/>
    <w:rsid w:val="005B7EC5"/>
    <w:rsid w:val="005C0036"/>
    <w:rsid w:val="005C10C3"/>
    <w:rsid w:val="005C14E3"/>
    <w:rsid w:val="005C16DB"/>
    <w:rsid w:val="005C176B"/>
    <w:rsid w:val="005C1F21"/>
    <w:rsid w:val="005C259C"/>
    <w:rsid w:val="005C3888"/>
    <w:rsid w:val="005C3B25"/>
    <w:rsid w:val="005C3F40"/>
    <w:rsid w:val="005C3FAD"/>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1B4E"/>
    <w:rsid w:val="005D2679"/>
    <w:rsid w:val="005D26B8"/>
    <w:rsid w:val="005D2FA7"/>
    <w:rsid w:val="005D3067"/>
    <w:rsid w:val="005D3E16"/>
    <w:rsid w:val="005D3F99"/>
    <w:rsid w:val="005D42D4"/>
    <w:rsid w:val="005D4D8E"/>
    <w:rsid w:val="005D50F4"/>
    <w:rsid w:val="005D588C"/>
    <w:rsid w:val="005D5EEC"/>
    <w:rsid w:val="005D64D0"/>
    <w:rsid w:val="005D65C0"/>
    <w:rsid w:val="005D6C41"/>
    <w:rsid w:val="005D6D0D"/>
    <w:rsid w:val="005D6DBE"/>
    <w:rsid w:val="005D772C"/>
    <w:rsid w:val="005E0719"/>
    <w:rsid w:val="005E0F5D"/>
    <w:rsid w:val="005E146D"/>
    <w:rsid w:val="005E192E"/>
    <w:rsid w:val="005E2D6A"/>
    <w:rsid w:val="005E2FB4"/>
    <w:rsid w:val="005E3D08"/>
    <w:rsid w:val="005E555E"/>
    <w:rsid w:val="005E57FC"/>
    <w:rsid w:val="005E6E34"/>
    <w:rsid w:val="005E7267"/>
    <w:rsid w:val="005E7405"/>
    <w:rsid w:val="005E7759"/>
    <w:rsid w:val="005E78BC"/>
    <w:rsid w:val="005F044F"/>
    <w:rsid w:val="005F0905"/>
    <w:rsid w:val="005F0F5F"/>
    <w:rsid w:val="005F2D82"/>
    <w:rsid w:val="005F2F80"/>
    <w:rsid w:val="005F4664"/>
    <w:rsid w:val="005F4C48"/>
    <w:rsid w:val="005F4CDA"/>
    <w:rsid w:val="005F5147"/>
    <w:rsid w:val="005F53C3"/>
    <w:rsid w:val="005F55FC"/>
    <w:rsid w:val="005F5EFB"/>
    <w:rsid w:val="005F60E5"/>
    <w:rsid w:val="005F6621"/>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4D97"/>
    <w:rsid w:val="006054AD"/>
    <w:rsid w:val="00605D44"/>
    <w:rsid w:val="00606197"/>
    <w:rsid w:val="006064E4"/>
    <w:rsid w:val="006066BB"/>
    <w:rsid w:val="00606B38"/>
    <w:rsid w:val="00606EA2"/>
    <w:rsid w:val="006070F7"/>
    <w:rsid w:val="006075E7"/>
    <w:rsid w:val="00607C2E"/>
    <w:rsid w:val="00610C1F"/>
    <w:rsid w:val="006112D0"/>
    <w:rsid w:val="00611A77"/>
    <w:rsid w:val="006122D7"/>
    <w:rsid w:val="006123CD"/>
    <w:rsid w:val="00612E37"/>
    <w:rsid w:val="0061335D"/>
    <w:rsid w:val="006135BF"/>
    <w:rsid w:val="00613F50"/>
    <w:rsid w:val="00614076"/>
    <w:rsid w:val="006141C2"/>
    <w:rsid w:val="00614682"/>
    <w:rsid w:val="006146CF"/>
    <w:rsid w:val="006148B9"/>
    <w:rsid w:val="00614D4E"/>
    <w:rsid w:val="006157AC"/>
    <w:rsid w:val="00615CC0"/>
    <w:rsid w:val="00615CF4"/>
    <w:rsid w:val="00616149"/>
    <w:rsid w:val="006179A5"/>
    <w:rsid w:val="006201F3"/>
    <w:rsid w:val="006202DD"/>
    <w:rsid w:val="006206F0"/>
    <w:rsid w:val="00620A2B"/>
    <w:rsid w:val="00620B76"/>
    <w:rsid w:val="00620EA7"/>
    <w:rsid w:val="00621C38"/>
    <w:rsid w:val="00621EA9"/>
    <w:rsid w:val="006224BC"/>
    <w:rsid w:val="006232C9"/>
    <w:rsid w:val="006234BC"/>
    <w:rsid w:val="00623670"/>
    <w:rsid w:val="006239E9"/>
    <w:rsid w:val="00623C11"/>
    <w:rsid w:val="00624BA1"/>
    <w:rsid w:val="00624D92"/>
    <w:rsid w:val="00624E2A"/>
    <w:rsid w:val="006256B8"/>
    <w:rsid w:val="00625ECE"/>
    <w:rsid w:val="00625F2D"/>
    <w:rsid w:val="00626712"/>
    <w:rsid w:val="0062776C"/>
    <w:rsid w:val="00627C17"/>
    <w:rsid w:val="00630372"/>
    <w:rsid w:val="00630D32"/>
    <w:rsid w:val="0063104F"/>
    <w:rsid w:val="0063191F"/>
    <w:rsid w:val="00631DD1"/>
    <w:rsid w:val="006323C6"/>
    <w:rsid w:val="00632D00"/>
    <w:rsid w:val="00633361"/>
    <w:rsid w:val="00633A50"/>
    <w:rsid w:val="00633C1C"/>
    <w:rsid w:val="00633FE5"/>
    <w:rsid w:val="00633FF2"/>
    <w:rsid w:val="0063479F"/>
    <w:rsid w:val="00635602"/>
    <w:rsid w:val="00635BA7"/>
    <w:rsid w:val="00636495"/>
    <w:rsid w:val="006366F0"/>
    <w:rsid w:val="00636A52"/>
    <w:rsid w:val="006374BD"/>
    <w:rsid w:val="00637AB5"/>
    <w:rsid w:val="00637F9A"/>
    <w:rsid w:val="00640177"/>
    <w:rsid w:val="00641CA2"/>
    <w:rsid w:val="00642285"/>
    <w:rsid w:val="00643026"/>
    <w:rsid w:val="00643826"/>
    <w:rsid w:val="00643A26"/>
    <w:rsid w:val="00643A31"/>
    <w:rsid w:val="006441DD"/>
    <w:rsid w:val="0064460C"/>
    <w:rsid w:val="00644C09"/>
    <w:rsid w:val="00644C0B"/>
    <w:rsid w:val="00644FD3"/>
    <w:rsid w:val="006475D0"/>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6F78"/>
    <w:rsid w:val="006573F8"/>
    <w:rsid w:val="00657F9F"/>
    <w:rsid w:val="006609EC"/>
    <w:rsid w:val="00660B3B"/>
    <w:rsid w:val="00660BC0"/>
    <w:rsid w:val="006611C8"/>
    <w:rsid w:val="006615B7"/>
    <w:rsid w:val="006624A8"/>
    <w:rsid w:val="0066320F"/>
    <w:rsid w:val="006635E6"/>
    <w:rsid w:val="00663BE1"/>
    <w:rsid w:val="00663C11"/>
    <w:rsid w:val="00663CA8"/>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413"/>
    <w:rsid w:val="00676749"/>
    <w:rsid w:val="0067692A"/>
    <w:rsid w:val="00676A9A"/>
    <w:rsid w:val="00677993"/>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099F"/>
    <w:rsid w:val="0069117F"/>
    <w:rsid w:val="006918AA"/>
    <w:rsid w:val="006920E6"/>
    <w:rsid w:val="006926B1"/>
    <w:rsid w:val="00692B83"/>
    <w:rsid w:val="00693ED3"/>
    <w:rsid w:val="00694D86"/>
    <w:rsid w:val="00694F03"/>
    <w:rsid w:val="00694F8C"/>
    <w:rsid w:val="0069501D"/>
    <w:rsid w:val="006960F5"/>
    <w:rsid w:val="006967B2"/>
    <w:rsid w:val="00696A75"/>
    <w:rsid w:val="00696C45"/>
    <w:rsid w:val="00696E31"/>
    <w:rsid w:val="0069712C"/>
    <w:rsid w:val="00697296"/>
    <w:rsid w:val="00697704"/>
    <w:rsid w:val="00697980"/>
    <w:rsid w:val="00697A12"/>
    <w:rsid w:val="00697E9B"/>
    <w:rsid w:val="006A0117"/>
    <w:rsid w:val="006A029F"/>
    <w:rsid w:val="006A049C"/>
    <w:rsid w:val="006A0558"/>
    <w:rsid w:val="006A0845"/>
    <w:rsid w:val="006A1116"/>
    <w:rsid w:val="006A19ED"/>
    <w:rsid w:val="006A1E3B"/>
    <w:rsid w:val="006A2437"/>
    <w:rsid w:val="006A2CA1"/>
    <w:rsid w:val="006A2FDF"/>
    <w:rsid w:val="006A3375"/>
    <w:rsid w:val="006A3964"/>
    <w:rsid w:val="006A444D"/>
    <w:rsid w:val="006A47AA"/>
    <w:rsid w:val="006A4A44"/>
    <w:rsid w:val="006A4B54"/>
    <w:rsid w:val="006A5151"/>
    <w:rsid w:val="006A597F"/>
    <w:rsid w:val="006A5DC7"/>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AC"/>
    <w:rsid w:val="006B51ED"/>
    <w:rsid w:val="006B5532"/>
    <w:rsid w:val="006B5EF3"/>
    <w:rsid w:val="006B6589"/>
    <w:rsid w:val="006B6C86"/>
    <w:rsid w:val="006B75E0"/>
    <w:rsid w:val="006C00B3"/>
    <w:rsid w:val="006C0A56"/>
    <w:rsid w:val="006C0E04"/>
    <w:rsid w:val="006C0F64"/>
    <w:rsid w:val="006C142E"/>
    <w:rsid w:val="006C1F22"/>
    <w:rsid w:val="006C256B"/>
    <w:rsid w:val="006C29CE"/>
    <w:rsid w:val="006C3100"/>
    <w:rsid w:val="006C3673"/>
    <w:rsid w:val="006C387D"/>
    <w:rsid w:val="006C3D77"/>
    <w:rsid w:val="006C400E"/>
    <w:rsid w:val="006C65E2"/>
    <w:rsid w:val="006C6885"/>
    <w:rsid w:val="006C703C"/>
    <w:rsid w:val="006C7608"/>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711"/>
    <w:rsid w:val="006D5D58"/>
    <w:rsid w:val="006D6782"/>
    <w:rsid w:val="006D6ADD"/>
    <w:rsid w:val="006D6DF3"/>
    <w:rsid w:val="006D7963"/>
    <w:rsid w:val="006D79DA"/>
    <w:rsid w:val="006E01F2"/>
    <w:rsid w:val="006E0951"/>
    <w:rsid w:val="006E151D"/>
    <w:rsid w:val="006E19CD"/>
    <w:rsid w:val="006E1D45"/>
    <w:rsid w:val="006E328A"/>
    <w:rsid w:val="006E3530"/>
    <w:rsid w:val="006E411F"/>
    <w:rsid w:val="006E4CD8"/>
    <w:rsid w:val="006E58AB"/>
    <w:rsid w:val="006E590A"/>
    <w:rsid w:val="006E59AF"/>
    <w:rsid w:val="006E6060"/>
    <w:rsid w:val="006E6784"/>
    <w:rsid w:val="006E6CDE"/>
    <w:rsid w:val="006E72A9"/>
    <w:rsid w:val="006E737E"/>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7010F1"/>
    <w:rsid w:val="00701174"/>
    <w:rsid w:val="00701A1E"/>
    <w:rsid w:val="007022B6"/>
    <w:rsid w:val="00702BBF"/>
    <w:rsid w:val="00702EF2"/>
    <w:rsid w:val="00702F01"/>
    <w:rsid w:val="00703041"/>
    <w:rsid w:val="00703476"/>
    <w:rsid w:val="00703A4A"/>
    <w:rsid w:val="00704DAB"/>
    <w:rsid w:val="00704FAF"/>
    <w:rsid w:val="00705211"/>
    <w:rsid w:val="00705A67"/>
    <w:rsid w:val="00706222"/>
    <w:rsid w:val="00706AA0"/>
    <w:rsid w:val="00706BAA"/>
    <w:rsid w:val="0071023B"/>
    <w:rsid w:val="00710512"/>
    <w:rsid w:val="00711060"/>
    <w:rsid w:val="007118B9"/>
    <w:rsid w:val="007123B3"/>
    <w:rsid w:val="0071266C"/>
    <w:rsid w:val="0071288C"/>
    <w:rsid w:val="00713D36"/>
    <w:rsid w:val="00715965"/>
    <w:rsid w:val="007159A6"/>
    <w:rsid w:val="00715F78"/>
    <w:rsid w:val="007163B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7A0"/>
    <w:rsid w:val="007318DC"/>
    <w:rsid w:val="00731AF9"/>
    <w:rsid w:val="00731DA9"/>
    <w:rsid w:val="00731FA7"/>
    <w:rsid w:val="00732C02"/>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267"/>
    <w:rsid w:val="00741742"/>
    <w:rsid w:val="0074192E"/>
    <w:rsid w:val="00741A05"/>
    <w:rsid w:val="00741F43"/>
    <w:rsid w:val="00742095"/>
    <w:rsid w:val="00742462"/>
    <w:rsid w:val="007426BE"/>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01E"/>
    <w:rsid w:val="00762063"/>
    <w:rsid w:val="00762365"/>
    <w:rsid w:val="00762957"/>
    <w:rsid w:val="00762D41"/>
    <w:rsid w:val="0076312F"/>
    <w:rsid w:val="0076398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7F8"/>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668"/>
    <w:rsid w:val="00785E7D"/>
    <w:rsid w:val="0078634D"/>
    <w:rsid w:val="007874F6"/>
    <w:rsid w:val="007878D3"/>
    <w:rsid w:val="0079036A"/>
    <w:rsid w:val="0079038F"/>
    <w:rsid w:val="00790A12"/>
    <w:rsid w:val="00790B19"/>
    <w:rsid w:val="00790BE7"/>
    <w:rsid w:val="00790F90"/>
    <w:rsid w:val="007921A4"/>
    <w:rsid w:val="0079298F"/>
    <w:rsid w:val="007939DA"/>
    <w:rsid w:val="0079416C"/>
    <w:rsid w:val="007942DD"/>
    <w:rsid w:val="00794598"/>
    <w:rsid w:val="0079582F"/>
    <w:rsid w:val="00795E13"/>
    <w:rsid w:val="00796F2E"/>
    <w:rsid w:val="00797502"/>
    <w:rsid w:val="00797722"/>
    <w:rsid w:val="00797AF4"/>
    <w:rsid w:val="00797CFD"/>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E80"/>
    <w:rsid w:val="007B507D"/>
    <w:rsid w:val="007B5407"/>
    <w:rsid w:val="007B5F4A"/>
    <w:rsid w:val="007B6146"/>
    <w:rsid w:val="007B6606"/>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C7986"/>
    <w:rsid w:val="007D00F8"/>
    <w:rsid w:val="007D01D7"/>
    <w:rsid w:val="007D0B67"/>
    <w:rsid w:val="007D0C81"/>
    <w:rsid w:val="007D136E"/>
    <w:rsid w:val="007D1462"/>
    <w:rsid w:val="007D15CB"/>
    <w:rsid w:val="007D1C1E"/>
    <w:rsid w:val="007D3103"/>
    <w:rsid w:val="007D357A"/>
    <w:rsid w:val="007D4183"/>
    <w:rsid w:val="007D42DE"/>
    <w:rsid w:val="007D452A"/>
    <w:rsid w:val="007D4739"/>
    <w:rsid w:val="007D49DA"/>
    <w:rsid w:val="007D4BA0"/>
    <w:rsid w:val="007D501C"/>
    <w:rsid w:val="007D6229"/>
    <w:rsid w:val="007D62F5"/>
    <w:rsid w:val="007D63C3"/>
    <w:rsid w:val="007D640D"/>
    <w:rsid w:val="007D66F3"/>
    <w:rsid w:val="007D69A5"/>
    <w:rsid w:val="007D712C"/>
    <w:rsid w:val="007D7BCA"/>
    <w:rsid w:val="007E0290"/>
    <w:rsid w:val="007E0EEC"/>
    <w:rsid w:val="007E16C8"/>
    <w:rsid w:val="007E1A5B"/>
    <w:rsid w:val="007E21FF"/>
    <w:rsid w:val="007E22BF"/>
    <w:rsid w:val="007E2453"/>
    <w:rsid w:val="007E24C9"/>
    <w:rsid w:val="007E3A95"/>
    <w:rsid w:val="007E3BCD"/>
    <w:rsid w:val="007E3FB4"/>
    <w:rsid w:val="007E3FE1"/>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5EFD"/>
    <w:rsid w:val="007F6705"/>
    <w:rsid w:val="007F6E98"/>
    <w:rsid w:val="007F70AB"/>
    <w:rsid w:val="007F7296"/>
    <w:rsid w:val="007F7AE2"/>
    <w:rsid w:val="00800D8A"/>
    <w:rsid w:val="0080147F"/>
    <w:rsid w:val="00801582"/>
    <w:rsid w:val="00801939"/>
    <w:rsid w:val="00802174"/>
    <w:rsid w:val="0080243C"/>
    <w:rsid w:val="008024B9"/>
    <w:rsid w:val="008034DC"/>
    <w:rsid w:val="00803CF1"/>
    <w:rsid w:val="00804011"/>
    <w:rsid w:val="0080432C"/>
    <w:rsid w:val="00804440"/>
    <w:rsid w:val="008051F3"/>
    <w:rsid w:val="00805EB6"/>
    <w:rsid w:val="008062B3"/>
    <w:rsid w:val="00806636"/>
    <w:rsid w:val="00807393"/>
    <w:rsid w:val="008075CB"/>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6C7"/>
    <w:rsid w:val="00816B9F"/>
    <w:rsid w:val="00821622"/>
    <w:rsid w:val="008217E8"/>
    <w:rsid w:val="00821B30"/>
    <w:rsid w:val="0082203E"/>
    <w:rsid w:val="008223F1"/>
    <w:rsid w:val="0082252D"/>
    <w:rsid w:val="00822C26"/>
    <w:rsid w:val="00823DCC"/>
    <w:rsid w:val="00826152"/>
    <w:rsid w:val="008264F1"/>
    <w:rsid w:val="00827242"/>
    <w:rsid w:val="00827941"/>
    <w:rsid w:val="00827DF7"/>
    <w:rsid w:val="00830450"/>
    <w:rsid w:val="008306D9"/>
    <w:rsid w:val="0083072B"/>
    <w:rsid w:val="00830B42"/>
    <w:rsid w:val="00830CE7"/>
    <w:rsid w:val="00831C33"/>
    <w:rsid w:val="00831CCB"/>
    <w:rsid w:val="00831CF6"/>
    <w:rsid w:val="0083260C"/>
    <w:rsid w:val="008330ED"/>
    <w:rsid w:val="00833705"/>
    <w:rsid w:val="00834336"/>
    <w:rsid w:val="00834883"/>
    <w:rsid w:val="00834A62"/>
    <w:rsid w:val="0083521A"/>
    <w:rsid w:val="00835754"/>
    <w:rsid w:val="008357CC"/>
    <w:rsid w:val="00836066"/>
    <w:rsid w:val="00836757"/>
    <w:rsid w:val="008378C0"/>
    <w:rsid w:val="00837A3D"/>
    <w:rsid w:val="00840019"/>
    <w:rsid w:val="0084029C"/>
    <w:rsid w:val="00840ACA"/>
    <w:rsid w:val="008416C7"/>
    <w:rsid w:val="008418E4"/>
    <w:rsid w:val="00841DA3"/>
    <w:rsid w:val="00841E16"/>
    <w:rsid w:val="008423F5"/>
    <w:rsid w:val="008428A4"/>
    <w:rsid w:val="00842C5F"/>
    <w:rsid w:val="008430F3"/>
    <w:rsid w:val="0084315C"/>
    <w:rsid w:val="008432BB"/>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4F1"/>
    <w:rsid w:val="0085392E"/>
    <w:rsid w:val="00853AF9"/>
    <w:rsid w:val="00855AF6"/>
    <w:rsid w:val="008563D7"/>
    <w:rsid w:val="008569BD"/>
    <w:rsid w:val="00856CCB"/>
    <w:rsid w:val="00856D9A"/>
    <w:rsid w:val="008573A2"/>
    <w:rsid w:val="00857D00"/>
    <w:rsid w:val="00857D01"/>
    <w:rsid w:val="0086117F"/>
    <w:rsid w:val="008611CD"/>
    <w:rsid w:val="0086199A"/>
    <w:rsid w:val="008627E1"/>
    <w:rsid w:val="00862F19"/>
    <w:rsid w:val="00863044"/>
    <w:rsid w:val="00864002"/>
    <w:rsid w:val="0086479A"/>
    <w:rsid w:val="008647F3"/>
    <w:rsid w:val="008654A0"/>
    <w:rsid w:val="008654C3"/>
    <w:rsid w:val="00865895"/>
    <w:rsid w:val="00865AA0"/>
    <w:rsid w:val="00865B0E"/>
    <w:rsid w:val="00865B8B"/>
    <w:rsid w:val="00866945"/>
    <w:rsid w:val="00867255"/>
    <w:rsid w:val="008678CB"/>
    <w:rsid w:val="0086798E"/>
    <w:rsid w:val="008679EA"/>
    <w:rsid w:val="00867A40"/>
    <w:rsid w:val="00867D47"/>
    <w:rsid w:val="00867E29"/>
    <w:rsid w:val="008706D8"/>
    <w:rsid w:val="00870B5F"/>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0871"/>
    <w:rsid w:val="008812BB"/>
    <w:rsid w:val="00881433"/>
    <w:rsid w:val="00881637"/>
    <w:rsid w:val="00881E4E"/>
    <w:rsid w:val="00882249"/>
    <w:rsid w:val="008826F4"/>
    <w:rsid w:val="00882A24"/>
    <w:rsid w:val="00883487"/>
    <w:rsid w:val="0088355F"/>
    <w:rsid w:val="00883669"/>
    <w:rsid w:val="00883B5C"/>
    <w:rsid w:val="00883CF0"/>
    <w:rsid w:val="008849A2"/>
    <w:rsid w:val="00884B75"/>
    <w:rsid w:val="00885074"/>
    <w:rsid w:val="008859EB"/>
    <w:rsid w:val="00885BB6"/>
    <w:rsid w:val="008861F5"/>
    <w:rsid w:val="0088728A"/>
    <w:rsid w:val="0088741F"/>
    <w:rsid w:val="00890253"/>
    <w:rsid w:val="00890AB0"/>
    <w:rsid w:val="00891487"/>
    <w:rsid w:val="00891B06"/>
    <w:rsid w:val="00892993"/>
    <w:rsid w:val="00892C3E"/>
    <w:rsid w:val="00892F75"/>
    <w:rsid w:val="0089355D"/>
    <w:rsid w:val="00893A3B"/>
    <w:rsid w:val="00893E9F"/>
    <w:rsid w:val="0089534A"/>
    <w:rsid w:val="008956D2"/>
    <w:rsid w:val="00895CD6"/>
    <w:rsid w:val="00896F84"/>
    <w:rsid w:val="00897033"/>
    <w:rsid w:val="00897D1E"/>
    <w:rsid w:val="008A0A6F"/>
    <w:rsid w:val="008A2FBA"/>
    <w:rsid w:val="008A3493"/>
    <w:rsid w:val="008A3614"/>
    <w:rsid w:val="008A3788"/>
    <w:rsid w:val="008A4040"/>
    <w:rsid w:val="008A4170"/>
    <w:rsid w:val="008A48D0"/>
    <w:rsid w:val="008A494F"/>
    <w:rsid w:val="008A49D2"/>
    <w:rsid w:val="008A4B2C"/>
    <w:rsid w:val="008A4D18"/>
    <w:rsid w:val="008A5102"/>
    <w:rsid w:val="008A536F"/>
    <w:rsid w:val="008A6219"/>
    <w:rsid w:val="008A62F7"/>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6968"/>
    <w:rsid w:val="008B70FE"/>
    <w:rsid w:val="008B7656"/>
    <w:rsid w:val="008B7F34"/>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52"/>
    <w:rsid w:val="008C51EE"/>
    <w:rsid w:val="008C6058"/>
    <w:rsid w:val="008C70AD"/>
    <w:rsid w:val="008C7405"/>
    <w:rsid w:val="008C7D55"/>
    <w:rsid w:val="008C7F10"/>
    <w:rsid w:val="008C7F4D"/>
    <w:rsid w:val="008D03EF"/>
    <w:rsid w:val="008D0688"/>
    <w:rsid w:val="008D0A72"/>
    <w:rsid w:val="008D0D06"/>
    <w:rsid w:val="008D1180"/>
    <w:rsid w:val="008D276E"/>
    <w:rsid w:val="008D4C85"/>
    <w:rsid w:val="008D5132"/>
    <w:rsid w:val="008D5541"/>
    <w:rsid w:val="008D66A7"/>
    <w:rsid w:val="008D6770"/>
    <w:rsid w:val="008E01AC"/>
    <w:rsid w:val="008E03EE"/>
    <w:rsid w:val="008E0421"/>
    <w:rsid w:val="008E074A"/>
    <w:rsid w:val="008E0D0B"/>
    <w:rsid w:val="008E10FD"/>
    <w:rsid w:val="008E1538"/>
    <w:rsid w:val="008E1D60"/>
    <w:rsid w:val="008E274C"/>
    <w:rsid w:val="008E2CD8"/>
    <w:rsid w:val="008E3217"/>
    <w:rsid w:val="008E336D"/>
    <w:rsid w:val="008E3773"/>
    <w:rsid w:val="008E3F0E"/>
    <w:rsid w:val="008E41A1"/>
    <w:rsid w:val="008E42F8"/>
    <w:rsid w:val="008E45B9"/>
    <w:rsid w:val="008E4EC5"/>
    <w:rsid w:val="008E5771"/>
    <w:rsid w:val="008E6A1E"/>
    <w:rsid w:val="008E6CB7"/>
    <w:rsid w:val="008E793F"/>
    <w:rsid w:val="008E7DFA"/>
    <w:rsid w:val="008F0851"/>
    <w:rsid w:val="008F11C6"/>
    <w:rsid w:val="008F2620"/>
    <w:rsid w:val="008F2717"/>
    <w:rsid w:val="008F3218"/>
    <w:rsid w:val="008F3517"/>
    <w:rsid w:val="008F397D"/>
    <w:rsid w:val="008F3B83"/>
    <w:rsid w:val="008F4541"/>
    <w:rsid w:val="008F477F"/>
    <w:rsid w:val="008F48CC"/>
    <w:rsid w:val="008F5605"/>
    <w:rsid w:val="008F563E"/>
    <w:rsid w:val="008F591D"/>
    <w:rsid w:val="008F5938"/>
    <w:rsid w:val="008F5ED5"/>
    <w:rsid w:val="008F694A"/>
    <w:rsid w:val="008F7422"/>
    <w:rsid w:val="008F77CF"/>
    <w:rsid w:val="008F7900"/>
    <w:rsid w:val="008F7D3C"/>
    <w:rsid w:val="0090065D"/>
    <w:rsid w:val="0090077E"/>
    <w:rsid w:val="009008FD"/>
    <w:rsid w:val="00900E74"/>
    <w:rsid w:val="00900F38"/>
    <w:rsid w:val="00901226"/>
    <w:rsid w:val="0090159B"/>
    <w:rsid w:val="00901AA7"/>
    <w:rsid w:val="009025E9"/>
    <w:rsid w:val="00903A52"/>
    <w:rsid w:val="009040E6"/>
    <w:rsid w:val="009044C2"/>
    <w:rsid w:val="00904D2F"/>
    <w:rsid w:val="00905060"/>
    <w:rsid w:val="0090561D"/>
    <w:rsid w:val="009060E6"/>
    <w:rsid w:val="00906A7A"/>
    <w:rsid w:val="00906C20"/>
    <w:rsid w:val="00906E3C"/>
    <w:rsid w:val="00906E41"/>
    <w:rsid w:val="00906F61"/>
    <w:rsid w:val="009071FC"/>
    <w:rsid w:val="00907520"/>
    <w:rsid w:val="00907C6F"/>
    <w:rsid w:val="00907FA7"/>
    <w:rsid w:val="0091014E"/>
    <w:rsid w:val="009102E4"/>
    <w:rsid w:val="00910611"/>
    <w:rsid w:val="00910D61"/>
    <w:rsid w:val="009118F9"/>
    <w:rsid w:val="00913977"/>
    <w:rsid w:val="00913B44"/>
    <w:rsid w:val="00914203"/>
    <w:rsid w:val="00914CD7"/>
    <w:rsid w:val="00914DB2"/>
    <w:rsid w:val="009163F2"/>
    <w:rsid w:val="00916E95"/>
    <w:rsid w:val="0091760A"/>
    <w:rsid w:val="00917769"/>
    <w:rsid w:val="00917F6F"/>
    <w:rsid w:val="009228DD"/>
    <w:rsid w:val="009231C2"/>
    <w:rsid w:val="009245D7"/>
    <w:rsid w:val="0092560D"/>
    <w:rsid w:val="00925867"/>
    <w:rsid w:val="00925DD5"/>
    <w:rsid w:val="0092649C"/>
    <w:rsid w:val="00927410"/>
    <w:rsid w:val="0092752C"/>
    <w:rsid w:val="00927AD1"/>
    <w:rsid w:val="00927E47"/>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6ED8"/>
    <w:rsid w:val="009370E1"/>
    <w:rsid w:val="009370FC"/>
    <w:rsid w:val="009379A2"/>
    <w:rsid w:val="00937C62"/>
    <w:rsid w:val="00940600"/>
    <w:rsid w:val="00940BD8"/>
    <w:rsid w:val="00940DB8"/>
    <w:rsid w:val="00941155"/>
    <w:rsid w:val="00941815"/>
    <w:rsid w:val="00941C32"/>
    <w:rsid w:val="009423D8"/>
    <w:rsid w:val="009425F9"/>
    <w:rsid w:val="00942C00"/>
    <w:rsid w:val="00942FC0"/>
    <w:rsid w:val="009435B6"/>
    <w:rsid w:val="0094373F"/>
    <w:rsid w:val="0094481F"/>
    <w:rsid w:val="00944B25"/>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1FC"/>
    <w:rsid w:val="00952565"/>
    <w:rsid w:val="00952A7F"/>
    <w:rsid w:val="00953349"/>
    <w:rsid w:val="00954A06"/>
    <w:rsid w:val="00954B9B"/>
    <w:rsid w:val="00955916"/>
    <w:rsid w:val="00956846"/>
    <w:rsid w:val="00956CDF"/>
    <w:rsid w:val="00956D70"/>
    <w:rsid w:val="009572D6"/>
    <w:rsid w:val="00960533"/>
    <w:rsid w:val="00960746"/>
    <w:rsid w:val="00960888"/>
    <w:rsid w:val="00960CB1"/>
    <w:rsid w:val="00960E77"/>
    <w:rsid w:val="00960E87"/>
    <w:rsid w:val="00961311"/>
    <w:rsid w:val="00961651"/>
    <w:rsid w:val="00961B6C"/>
    <w:rsid w:val="0096213D"/>
    <w:rsid w:val="00962170"/>
    <w:rsid w:val="00962A3E"/>
    <w:rsid w:val="00962A99"/>
    <w:rsid w:val="0096341A"/>
    <w:rsid w:val="009636C2"/>
    <w:rsid w:val="00964425"/>
    <w:rsid w:val="00965E56"/>
    <w:rsid w:val="00965F20"/>
    <w:rsid w:val="00965F3B"/>
    <w:rsid w:val="00966232"/>
    <w:rsid w:val="009664C7"/>
    <w:rsid w:val="0097047F"/>
    <w:rsid w:val="00970F83"/>
    <w:rsid w:val="00971DB8"/>
    <w:rsid w:val="00972D9C"/>
    <w:rsid w:val="009732AB"/>
    <w:rsid w:val="00973D15"/>
    <w:rsid w:val="00974CFB"/>
    <w:rsid w:val="009753DE"/>
    <w:rsid w:val="00975914"/>
    <w:rsid w:val="00977D86"/>
    <w:rsid w:val="00980FD5"/>
    <w:rsid w:val="009814BA"/>
    <w:rsid w:val="0098164B"/>
    <w:rsid w:val="00981B3B"/>
    <w:rsid w:val="00981DF3"/>
    <w:rsid w:val="00982786"/>
    <w:rsid w:val="00982AAE"/>
    <w:rsid w:val="00982BE2"/>
    <w:rsid w:val="00982C3A"/>
    <w:rsid w:val="009832C1"/>
    <w:rsid w:val="00983B57"/>
    <w:rsid w:val="00983D99"/>
    <w:rsid w:val="009845A3"/>
    <w:rsid w:val="00984C26"/>
    <w:rsid w:val="0098525B"/>
    <w:rsid w:val="0098547B"/>
    <w:rsid w:val="00985717"/>
    <w:rsid w:val="00985770"/>
    <w:rsid w:val="009857D5"/>
    <w:rsid w:val="00986D96"/>
    <w:rsid w:val="00987162"/>
    <w:rsid w:val="00987B05"/>
    <w:rsid w:val="0099046B"/>
    <w:rsid w:val="00992AEB"/>
    <w:rsid w:val="00992ECB"/>
    <w:rsid w:val="0099305B"/>
    <w:rsid w:val="009939D8"/>
    <w:rsid w:val="00993E62"/>
    <w:rsid w:val="00994642"/>
    <w:rsid w:val="00994811"/>
    <w:rsid w:val="00994BBC"/>
    <w:rsid w:val="009966DC"/>
    <w:rsid w:val="0099709F"/>
    <w:rsid w:val="00997536"/>
    <w:rsid w:val="00997957"/>
    <w:rsid w:val="009A00D7"/>
    <w:rsid w:val="009A0411"/>
    <w:rsid w:val="009A0427"/>
    <w:rsid w:val="009A067B"/>
    <w:rsid w:val="009A0733"/>
    <w:rsid w:val="009A0CF2"/>
    <w:rsid w:val="009A1B2B"/>
    <w:rsid w:val="009A23B3"/>
    <w:rsid w:val="009A2D35"/>
    <w:rsid w:val="009A2DE3"/>
    <w:rsid w:val="009A38D8"/>
    <w:rsid w:val="009A39E3"/>
    <w:rsid w:val="009A4F7F"/>
    <w:rsid w:val="009A519B"/>
    <w:rsid w:val="009A5411"/>
    <w:rsid w:val="009A71A4"/>
    <w:rsid w:val="009A78ED"/>
    <w:rsid w:val="009A7B00"/>
    <w:rsid w:val="009A7BC0"/>
    <w:rsid w:val="009A7E39"/>
    <w:rsid w:val="009B03AF"/>
    <w:rsid w:val="009B0731"/>
    <w:rsid w:val="009B0996"/>
    <w:rsid w:val="009B0B0E"/>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A36"/>
    <w:rsid w:val="009C4D99"/>
    <w:rsid w:val="009C519E"/>
    <w:rsid w:val="009C52CB"/>
    <w:rsid w:val="009C5587"/>
    <w:rsid w:val="009C58B4"/>
    <w:rsid w:val="009C5F02"/>
    <w:rsid w:val="009C6A3A"/>
    <w:rsid w:val="009C6C34"/>
    <w:rsid w:val="009C76FD"/>
    <w:rsid w:val="009C7B84"/>
    <w:rsid w:val="009C7C13"/>
    <w:rsid w:val="009D01BF"/>
    <w:rsid w:val="009D01E1"/>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1D4"/>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226"/>
    <w:rsid w:val="009F36C9"/>
    <w:rsid w:val="009F3FBC"/>
    <w:rsid w:val="009F5896"/>
    <w:rsid w:val="009F6911"/>
    <w:rsid w:val="009F71E2"/>
    <w:rsid w:val="00A009FA"/>
    <w:rsid w:val="00A00A3E"/>
    <w:rsid w:val="00A00CE6"/>
    <w:rsid w:val="00A01552"/>
    <w:rsid w:val="00A01658"/>
    <w:rsid w:val="00A0170C"/>
    <w:rsid w:val="00A017CD"/>
    <w:rsid w:val="00A01A77"/>
    <w:rsid w:val="00A05786"/>
    <w:rsid w:val="00A05DFB"/>
    <w:rsid w:val="00A061A4"/>
    <w:rsid w:val="00A06460"/>
    <w:rsid w:val="00A070DA"/>
    <w:rsid w:val="00A071BD"/>
    <w:rsid w:val="00A0730E"/>
    <w:rsid w:val="00A0778F"/>
    <w:rsid w:val="00A10082"/>
    <w:rsid w:val="00A101FF"/>
    <w:rsid w:val="00A1131E"/>
    <w:rsid w:val="00A11A3A"/>
    <w:rsid w:val="00A123C9"/>
    <w:rsid w:val="00A12539"/>
    <w:rsid w:val="00A13E05"/>
    <w:rsid w:val="00A13F2C"/>
    <w:rsid w:val="00A144A3"/>
    <w:rsid w:val="00A14792"/>
    <w:rsid w:val="00A15153"/>
    <w:rsid w:val="00A15910"/>
    <w:rsid w:val="00A17A17"/>
    <w:rsid w:val="00A17BC5"/>
    <w:rsid w:val="00A17CA2"/>
    <w:rsid w:val="00A17E81"/>
    <w:rsid w:val="00A21EF6"/>
    <w:rsid w:val="00A226BC"/>
    <w:rsid w:val="00A22714"/>
    <w:rsid w:val="00A23170"/>
    <w:rsid w:val="00A23221"/>
    <w:rsid w:val="00A2359B"/>
    <w:rsid w:val="00A2389A"/>
    <w:rsid w:val="00A23BAD"/>
    <w:rsid w:val="00A23D48"/>
    <w:rsid w:val="00A2400F"/>
    <w:rsid w:val="00A2435B"/>
    <w:rsid w:val="00A26006"/>
    <w:rsid w:val="00A2677B"/>
    <w:rsid w:val="00A26789"/>
    <w:rsid w:val="00A272EF"/>
    <w:rsid w:val="00A27858"/>
    <w:rsid w:val="00A303E5"/>
    <w:rsid w:val="00A30853"/>
    <w:rsid w:val="00A3115E"/>
    <w:rsid w:val="00A31376"/>
    <w:rsid w:val="00A31F4B"/>
    <w:rsid w:val="00A323F7"/>
    <w:rsid w:val="00A3311F"/>
    <w:rsid w:val="00A3368C"/>
    <w:rsid w:val="00A339EA"/>
    <w:rsid w:val="00A33A3A"/>
    <w:rsid w:val="00A33D88"/>
    <w:rsid w:val="00A33DB0"/>
    <w:rsid w:val="00A33E87"/>
    <w:rsid w:val="00A34010"/>
    <w:rsid w:val="00A348FF"/>
    <w:rsid w:val="00A34BBD"/>
    <w:rsid w:val="00A34DE7"/>
    <w:rsid w:val="00A34EFF"/>
    <w:rsid w:val="00A35520"/>
    <w:rsid w:val="00A35737"/>
    <w:rsid w:val="00A36EF2"/>
    <w:rsid w:val="00A37456"/>
    <w:rsid w:val="00A374CD"/>
    <w:rsid w:val="00A3773E"/>
    <w:rsid w:val="00A40361"/>
    <w:rsid w:val="00A4058D"/>
    <w:rsid w:val="00A406D8"/>
    <w:rsid w:val="00A40C5B"/>
    <w:rsid w:val="00A40F96"/>
    <w:rsid w:val="00A4155F"/>
    <w:rsid w:val="00A41593"/>
    <w:rsid w:val="00A4161C"/>
    <w:rsid w:val="00A41EFC"/>
    <w:rsid w:val="00A420E0"/>
    <w:rsid w:val="00A43212"/>
    <w:rsid w:val="00A432EA"/>
    <w:rsid w:val="00A43558"/>
    <w:rsid w:val="00A439AE"/>
    <w:rsid w:val="00A43B30"/>
    <w:rsid w:val="00A44993"/>
    <w:rsid w:val="00A45D21"/>
    <w:rsid w:val="00A46585"/>
    <w:rsid w:val="00A466FB"/>
    <w:rsid w:val="00A46765"/>
    <w:rsid w:val="00A47672"/>
    <w:rsid w:val="00A4777A"/>
    <w:rsid w:val="00A47C4F"/>
    <w:rsid w:val="00A50E1B"/>
    <w:rsid w:val="00A518EA"/>
    <w:rsid w:val="00A52111"/>
    <w:rsid w:val="00A523FD"/>
    <w:rsid w:val="00A524D1"/>
    <w:rsid w:val="00A526ED"/>
    <w:rsid w:val="00A52B17"/>
    <w:rsid w:val="00A53183"/>
    <w:rsid w:val="00A53209"/>
    <w:rsid w:val="00A53440"/>
    <w:rsid w:val="00A53A90"/>
    <w:rsid w:val="00A549C9"/>
    <w:rsid w:val="00A54E7B"/>
    <w:rsid w:val="00A559C1"/>
    <w:rsid w:val="00A55EBB"/>
    <w:rsid w:val="00A57424"/>
    <w:rsid w:val="00A57FF7"/>
    <w:rsid w:val="00A601E7"/>
    <w:rsid w:val="00A603DD"/>
    <w:rsid w:val="00A60957"/>
    <w:rsid w:val="00A60A19"/>
    <w:rsid w:val="00A60B6E"/>
    <w:rsid w:val="00A62A3E"/>
    <w:rsid w:val="00A62C6C"/>
    <w:rsid w:val="00A62F58"/>
    <w:rsid w:val="00A631D8"/>
    <w:rsid w:val="00A63A16"/>
    <w:rsid w:val="00A63E70"/>
    <w:rsid w:val="00A644F3"/>
    <w:rsid w:val="00A64976"/>
    <w:rsid w:val="00A64B26"/>
    <w:rsid w:val="00A65241"/>
    <w:rsid w:val="00A658CE"/>
    <w:rsid w:val="00A6608B"/>
    <w:rsid w:val="00A66711"/>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DA0"/>
    <w:rsid w:val="00A77222"/>
    <w:rsid w:val="00A7783E"/>
    <w:rsid w:val="00A77E21"/>
    <w:rsid w:val="00A8084F"/>
    <w:rsid w:val="00A80DB4"/>
    <w:rsid w:val="00A80F2B"/>
    <w:rsid w:val="00A816EF"/>
    <w:rsid w:val="00A81A84"/>
    <w:rsid w:val="00A81DA6"/>
    <w:rsid w:val="00A8340F"/>
    <w:rsid w:val="00A83806"/>
    <w:rsid w:val="00A83831"/>
    <w:rsid w:val="00A840AD"/>
    <w:rsid w:val="00A843DA"/>
    <w:rsid w:val="00A8459F"/>
    <w:rsid w:val="00A85CE6"/>
    <w:rsid w:val="00A86875"/>
    <w:rsid w:val="00A877AD"/>
    <w:rsid w:val="00A87B07"/>
    <w:rsid w:val="00A90496"/>
    <w:rsid w:val="00A9062C"/>
    <w:rsid w:val="00A90F82"/>
    <w:rsid w:val="00A91261"/>
    <w:rsid w:val="00A91941"/>
    <w:rsid w:val="00A91A55"/>
    <w:rsid w:val="00A9217C"/>
    <w:rsid w:val="00A924BD"/>
    <w:rsid w:val="00A92AB8"/>
    <w:rsid w:val="00A92D46"/>
    <w:rsid w:val="00A93446"/>
    <w:rsid w:val="00A95074"/>
    <w:rsid w:val="00A95113"/>
    <w:rsid w:val="00A951EB"/>
    <w:rsid w:val="00A955D3"/>
    <w:rsid w:val="00A96694"/>
    <w:rsid w:val="00A975F2"/>
    <w:rsid w:val="00A97759"/>
    <w:rsid w:val="00A97A34"/>
    <w:rsid w:val="00AA02D0"/>
    <w:rsid w:val="00AA03C6"/>
    <w:rsid w:val="00AA0E4F"/>
    <w:rsid w:val="00AA11D2"/>
    <w:rsid w:val="00AA19D0"/>
    <w:rsid w:val="00AA20D6"/>
    <w:rsid w:val="00AA238E"/>
    <w:rsid w:val="00AA28E3"/>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B5C7C"/>
    <w:rsid w:val="00AB6D5E"/>
    <w:rsid w:val="00AC0119"/>
    <w:rsid w:val="00AC0750"/>
    <w:rsid w:val="00AC0D3A"/>
    <w:rsid w:val="00AC1FF7"/>
    <w:rsid w:val="00AC238C"/>
    <w:rsid w:val="00AC3391"/>
    <w:rsid w:val="00AC3C6A"/>
    <w:rsid w:val="00AC42F2"/>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1C9"/>
    <w:rsid w:val="00AD4B30"/>
    <w:rsid w:val="00AD545D"/>
    <w:rsid w:val="00AD5A35"/>
    <w:rsid w:val="00AD6825"/>
    <w:rsid w:val="00AD720A"/>
    <w:rsid w:val="00AD733A"/>
    <w:rsid w:val="00AD741B"/>
    <w:rsid w:val="00AE0042"/>
    <w:rsid w:val="00AE0274"/>
    <w:rsid w:val="00AE06F7"/>
    <w:rsid w:val="00AE1403"/>
    <w:rsid w:val="00AE148B"/>
    <w:rsid w:val="00AE19F2"/>
    <w:rsid w:val="00AE1A6F"/>
    <w:rsid w:val="00AE21B4"/>
    <w:rsid w:val="00AE2285"/>
    <w:rsid w:val="00AE2342"/>
    <w:rsid w:val="00AE246C"/>
    <w:rsid w:val="00AE267F"/>
    <w:rsid w:val="00AE2F8D"/>
    <w:rsid w:val="00AE3AC0"/>
    <w:rsid w:val="00AE3CA8"/>
    <w:rsid w:val="00AE4342"/>
    <w:rsid w:val="00AE465E"/>
    <w:rsid w:val="00AE4E2F"/>
    <w:rsid w:val="00AE5077"/>
    <w:rsid w:val="00AE53E7"/>
    <w:rsid w:val="00AE543D"/>
    <w:rsid w:val="00AE55B0"/>
    <w:rsid w:val="00AE56A1"/>
    <w:rsid w:val="00AE586B"/>
    <w:rsid w:val="00AE5CC7"/>
    <w:rsid w:val="00AE6994"/>
    <w:rsid w:val="00AE7044"/>
    <w:rsid w:val="00AE7BA7"/>
    <w:rsid w:val="00AF0191"/>
    <w:rsid w:val="00AF042E"/>
    <w:rsid w:val="00AF15B8"/>
    <w:rsid w:val="00AF16D1"/>
    <w:rsid w:val="00AF1A15"/>
    <w:rsid w:val="00AF33F6"/>
    <w:rsid w:val="00AF37A3"/>
    <w:rsid w:val="00AF405D"/>
    <w:rsid w:val="00AF4F31"/>
    <w:rsid w:val="00AF623E"/>
    <w:rsid w:val="00AF62F1"/>
    <w:rsid w:val="00AF6482"/>
    <w:rsid w:val="00AF764A"/>
    <w:rsid w:val="00AF7F1E"/>
    <w:rsid w:val="00B006E8"/>
    <w:rsid w:val="00B011A3"/>
    <w:rsid w:val="00B01619"/>
    <w:rsid w:val="00B017B4"/>
    <w:rsid w:val="00B022FC"/>
    <w:rsid w:val="00B0289D"/>
    <w:rsid w:val="00B02B6D"/>
    <w:rsid w:val="00B02C7D"/>
    <w:rsid w:val="00B02E88"/>
    <w:rsid w:val="00B05EB5"/>
    <w:rsid w:val="00B069FC"/>
    <w:rsid w:val="00B06DFC"/>
    <w:rsid w:val="00B07356"/>
    <w:rsid w:val="00B07B61"/>
    <w:rsid w:val="00B10EE3"/>
    <w:rsid w:val="00B113DD"/>
    <w:rsid w:val="00B12315"/>
    <w:rsid w:val="00B1252E"/>
    <w:rsid w:val="00B128E7"/>
    <w:rsid w:val="00B12C7F"/>
    <w:rsid w:val="00B135CE"/>
    <w:rsid w:val="00B14C1A"/>
    <w:rsid w:val="00B15097"/>
    <w:rsid w:val="00B1521D"/>
    <w:rsid w:val="00B15672"/>
    <w:rsid w:val="00B16D69"/>
    <w:rsid w:val="00B16D6E"/>
    <w:rsid w:val="00B16E35"/>
    <w:rsid w:val="00B17D65"/>
    <w:rsid w:val="00B203BB"/>
    <w:rsid w:val="00B215CC"/>
    <w:rsid w:val="00B21C2E"/>
    <w:rsid w:val="00B21E2D"/>
    <w:rsid w:val="00B21FD6"/>
    <w:rsid w:val="00B22748"/>
    <w:rsid w:val="00B22E11"/>
    <w:rsid w:val="00B2372C"/>
    <w:rsid w:val="00B2391B"/>
    <w:rsid w:val="00B23A16"/>
    <w:rsid w:val="00B247AB"/>
    <w:rsid w:val="00B24F10"/>
    <w:rsid w:val="00B25069"/>
    <w:rsid w:val="00B2539D"/>
    <w:rsid w:val="00B25660"/>
    <w:rsid w:val="00B25AB0"/>
    <w:rsid w:val="00B26014"/>
    <w:rsid w:val="00B26183"/>
    <w:rsid w:val="00B267D9"/>
    <w:rsid w:val="00B2751F"/>
    <w:rsid w:val="00B27546"/>
    <w:rsid w:val="00B27732"/>
    <w:rsid w:val="00B27C76"/>
    <w:rsid w:val="00B30499"/>
    <w:rsid w:val="00B30AF2"/>
    <w:rsid w:val="00B317FD"/>
    <w:rsid w:val="00B31D3E"/>
    <w:rsid w:val="00B31DDE"/>
    <w:rsid w:val="00B3264D"/>
    <w:rsid w:val="00B33634"/>
    <w:rsid w:val="00B3409D"/>
    <w:rsid w:val="00B3465A"/>
    <w:rsid w:val="00B34950"/>
    <w:rsid w:val="00B34B0B"/>
    <w:rsid w:val="00B35590"/>
    <w:rsid w:val="00B35A9B"/>
    <w:rsid w:val="00B35E2D"/>
    <w:rsid w:val="00B36382"/>
    <w:rsid w:val="00B366BB"/>
    <w:rsid w:val="00B3705D"/>
    <w:rsid w:val="00B3752E"/>
    <w:rsid w:val="00B402E8"/>
    <w:rsid w:val="00B407D3"/>
    <w:rsid w:val="00B408E7"/>
    <w:rsid w:val="00B40F77"/>
    <w:rsid w:val="00B4131F"/>
    <w:rsid w:val="00B41D87"/>
    <w:rsid w:val="00B42ABC"/>
    <w:rsid w:val="00B43318"/>
    <w:rsid w:val="00B43396"/>
    <w:rsid w:val="00B433BF"/>
    <w:rsid w:val="00B44090"/>
    <w:rsid w:val="00B446C4"/>
    <w:rsid w:val="00B45124"/>
    <w:rsid w:val="00B46279"/>
    <w:rsid w:val="00B46634"/>
    <w:rsid w:val="00B46747"/>
    <w:rsid w:val="00B47903"/>
    <w:rsid w:val="00B47967"/>
    <w:rsid w:val="00B479E9"/>
    <w:rsid w:val="00B50FA2"/>
    <w:rsid w:val="00B51054"/>
    <w:rsid w:val="00B51186"/>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11A"/>
    <w:rsid w:val="00B61864"/>
    <w:rsid w:val="00B61DE8"/>
    <w:rsid w:val="00B62411"/>
    <w:rsid w:val="00B624E5"/>
    <w:rsid w:val="00B62808"/>
    <w:rsid w:val="00B632AA"/>
    <w:rsid w:val="00B63759"/>
    <w:rsid w:val="00B639B9"/>
    <w:rsid w:val="00B63AE0"/>
    <w:rsid w:val="00B63B0E"/>
    <w:rsid w:val="00B63BBD"/>
    <w:rsid w:val="00B63DB5"/>
    <w:rsid w:val="00B641F9"/>
    <w:rsid w:val="00B65198"/>
    <w:rsid w:val="00B65939"/>
    <w:rsid w:val="00B65C44"/>
    <w:rsid w:val="00B65E98"/>
    <w:rsid w:val="00B66297"/>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3AB6"/>
    <w:rsid w:val="00B840D4"/>
    <w:rsid w:val="00B843B5"/>
    <w:rsid w:val="00B84457"/>
    <w:rsid w:val="00B85466"/>
    <w:rsid w:val="00B8582F"/>
    <w:rsid w:val="00B861C7"/>
    <w:rsid w:val="00B868B2"/>
    <w:rsid w:val="00B87285"/>
    <w:rsid w:val="00B872ED"/>
    <w:rsid w:val="00B8748E"/>
    <w:rsid w:val="00B8794B"/>
    <w:rsid w:val="00B87ABC"/>
    <w:rsid w:val="00B87FBC"/>
    <w:rsid w:val="00B902D9"/>
    <w:rsid w:val="00B91353"/>
    <w:rsid w:val="00B92F24"/>
    <w:rsid w:val="00B93401"/>
    <w:rsid w:val="00B93733"/>
    <w:rsid w:val="00B9511E"/>
    <w:rsid w:val="00B95EF4"/>
    <w:rsid w:val="00B9639A"/>
    <w:rsid w:val="00B9648B"/>
    <w:rsid w:val="00B964A1"/>
    <w:rsid w:val="00B96935"/>
    <w:rsid w:val="00B96AC8"/>
    <w:rsid w:val="00B96AF1"/>
    <w:rsid w:val="00B97164"/>
    <w:rsid w:val="00B97FB7"/>
    <w:rsid w:val="00BA0D24"/>
    <w:rsid w:val="00BA10EB"/>
    <w:rsid w:val="00BA16E0"/>
    <w:rsid w:val="00BA1A49"/>
    <w:rsid w:val="00BA297B"/>
    <w:rsid w:val="00BA3A00"/>
    <w:rsid w:val="00BA4994"/>
    <w:rsid w:val="00BA4D8D"/>
    <w:rsid w:val="00BA50B6"/>
    <w:rsid w:val="00BA5BA1"/>
    <w:rsid w:val="00BA5CED"/>
    <w:rsid w:val="00BA5D40"/>
    <w:rsid w:val="00BA66E8"/>
    <w:rsid w:val="00BA6A93"/>
    <w:rsid w:val="00BA74E8"/>
    <w:rsid w:val="00BA7FC8"/>
    <w:rsid w:val="00BB0269"/>
    <w:rsid w:val="00BB0836"/>
    <w:rsid w:val="00BB1994"/>
    <w:rsid w:val="00BB1DDD"/>
    <w:rsid w:val="00BB2ED8"/>
    <w:rsid w:val="00BB301D"/>
    <w:rsid w:val="00BB319C"/>
    <w:rsid w:val="00BB3B54"/>
    <w:rsid w:val="00BB3D7A"/>
    <w:rsid w:val="00BB4873"/>
    <w:rsid w:val="00BB4BD1"/>
    <w:rsid w:val="00BB512A"/>
    <w:rsid w:val="00BB5C88"/>
    <w:rsid w:val="00BB63CD"/>
    <w:rsid w:val="00BB6981"/>
    <w:rsid w:val="00BB6E82"/>
    <w:rsid w:val="00BB7070"/>
    <w:rsid w:val="00BB72DF"/>
    <w:rsid w:val="00BB7566"/>
    <w:rsid w:val="00BB7657"/>
    <w:rsid w:val="00BB7CD9"/>
    <w:rsid w:val="00BC0478"/>
    <w:rsid w:val="00BC0A1E"/>
    <w:rsid w:val="00BC0B8F"/>
    <w:rsid w:val="00BC13AE"/>
    <w:rsid w:val="00BC1786"/>
    <w:rsid w:val="00BC180D"/>
    <w:rsid w:val="00BC1D8A"/>
    <w:rsid w:val="00BC35AF"/>
    <w:rsid w:val="00BC3A2F"/>
    <w:rsid w:val="00BC3F72"/>
    <w:rsid w:val="00BC428D"/>
    <w:rsid w:val="00BC57F9"/>
    <w:rsid w:val="00BC5FAB"/>
    <w:rsid w:val="00BC62B8"/>
    <w:rsid w:val="00BC632B"/>
    <w:rsid w:val="00BC65CD"/>
    <w:rsid w:val="00BC73AE"/>
    <w:rsid w:val="00BC75A9"/>
    <w:rsid w:val="00BC77E1"/>
    <w:rsid w:val="00BD0132"/>
    <w:rsid w:val="00BD0227"/>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6DC5"/>
    <w:rsid w:val="00BD7578"/>
    <w:rsid w:val="00BD7659"/>
    <w:rsid w:val="00BD77CE"/>
    <w:rsid w:val="00BD7BF0"/>
    <w:rsid w:val="00BD7CE1"/>
    <w:rsid w:val="00BE066A"/>
    <w:rsid w:val="00BE09EC"/>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250"/>
    <w:rsid w:val="00BF272D"/>
    <w:rsid w:val="00BF294B"/>
    <w:rsid w:val="00BF2B41"/>
    <w:rsid w:val="00BF2D38"/>
    <w:rsid w:val="00BF2DF0"/>
    <w:rsid w:val="00BF400D"/>
    <w:rsid w:val="00BF4BDA"/>
    <w:rsid w:val="00BF53B1"/>
    <w:rsid w:val="00BF5F10"/>
    <w:rsid w:val="00BF611E"/>
    <w:rsid w:val="00BF70A6"/>
    <w:rsid w:val="00BF7B4F"/>
    <w:rsid w:val="00C006E4"/>
    <w:rsid w:val="00C007E0"/>
    <w:rsid w:val="00C0089E"/>
    <w:rsid w:val="00C008B2"/>
    <w:rsid w:val="00C012A1"/>
    <w:rsid w:val="00C01BE7"/>
    <w:rsid w:val="00C01EC8"/>
    <w:rsid w:val="00C02174"/>
    <w:rsid w:val="00C029D5"/>
    <w:rsid w:val="00C02E02"/>
    <w:rsid w:val="00C02EE2"/>
    <w:rsid w:val="00C03297"/>
    <w:rsid w:val="00C0339D"/>
    <w:rsid w:val="00C03779"/>
    <w:rsid w:val="00C037A3"/>
    <w:rsid w:val="00C0392F"/>
    <w:rsid w:val="00C04089"/>
    <w:rsid w:val="00C0461F"/>
    <w:rsid w:val="00C04AE5"/>
    <w:rsid w:val="00C04EA6"/>
    <w:rsid w:val="00C050F1"/>
    <w:rsid w:val="00C0632B"/>
    <w:rsid w:val="00C079F7"/>
    <w:rsid w:val="00C10DBF"/>
    <w:rsid w:val="00C117BE"/>
    <w:rsid w:val="00C126B6"/>
    <w:rsid w:val="00C12DC4"/>
    <w:rsid w:val="00C1314A"/>
    <w:rsid w:val="00C14624"/>
    <w:rsid w:val="00C14CAB"/>
    <w:rsid w:val="00C1556D"/>
    <w:rsid w:val="00C15AA3"/>
    <w:rsid w:val="00C15B3E"/>
    <w:rsid w:val="00C165CF"/>
    <w:rsid w:val="00C16B50"/>
    <w:rsid w:val="00C172C3"/>
    <w:rsid w:val="00C17311"/>
    <w:rsid w:val="00C173BD"/>
    <w:rsid w:val="00C17596"/>
    <w:rsid w:val="00C178D2"/>
    <w:rsid w:val="00C179F5"/>
    <w:rsid w:val="00C17E90"/>
    <w:rsid w:val="00C204CF"/>
    <w:rsid w:val="00C20B7F"/>
    <w:rsid w:val="00C2105A"/>
    <w:rsid w:val="00C21185"/>
    <w:rsid w:val="00C212C1"/>
    <w:rsid w:val="00C214D0"/>
    <w:rsid w:val="00C21567"/>
    <w:rsid w:val="00C22122"/>
    <w:rsid w:val="00C224F1"/>
    <w:rsid w:val="00C22D21"/>
    <w:rsid w:val="00C22E03"/>
    <w:rsid w:val="00C23809"/>
    <w:rsid w:val="00C23E10"/>
    <w:rsid w:val="00C244C9"/>
    <w:rsid w:val="00C24667"/>
    <w:rsid w:val="00C24DEA"/>
    <w:rsid w:val="00C25517"/>
    <w:rsid w:val="00C259D5"/>
    <w:rsid w:val="00C26576"/>
    <w:rsid w:val="00C27766"/>
    <w:rsid w:val="00C27D7B"/>
    <w:rsid w:val="00C3004C"/>
    <w:rsid w:val="00C300E5"/>
    <w:rsid w:val="00C30246"/>
    <w:rsid w:val="00C30734"/>
    <w:rsid w:val="00C30849"/>
    <w:rsid w:val="00C311B3"/>
    <w:rsid w:val="00C31C91"/>
    <w:rsid w:val="00C31CA2"/>
    <w:rsid w:val="00C3202D"/>
    <w:rsid w:val="00C329C7"/>
    <w:rsid w:val="00C3370B"/>
    <w:rsid w:val="00C3384E"/>
    <w:rsid w:val="00C34E7E"/>
    <w:rsid w:val="00C35693"/>
    <w:rsid w:val="00C366CB"/>
    <w:rsid w:val="00C367A9"/>
    <w:rsid w:val="00C40DFC"/>
    <w:rsid w:val="00C412C2"/>
    <w:rsid w:val="00C415D1"/>
    <w:rsid w:val="00C41B1D"/>
    <w:rsid w:val="00C421E8"/>
    <w:rsid w:val="00C4252E"/>
    <w:rsid w:val="00C42733"/>
    <w:rsid w:val="00C435AB"/>
    <w:rsid w:val="00C4461A"/>
    <w:rsid w:val="00C44B7B"/>
    <w:rsid w:val="00C47167"/>
    <w:rsid w:val="00C476B3"/>
    <w:rsid w:val="00C503C3"/>
    <w:rsid w:val="00C51CDA"/>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7D3"/>
    <w:rsid w:val="00C658AB"/>
    <w:rsid w:val="00C663BF"/>
    <w:rsid w:val="00C66893"/>
    <w:rsid w:val="00C67020"/>
    <w:rsid w:val="00C67544"/>
    <w:rsid w:val="00C67DF3"/>
    <w:rsid w:val="00C67EFD"/>
    <w:rsid w:val="00C70FC0"/>
    <w:rsid w:val="00C71631"/>
    <w:rsid w:val="00C71906"/>
    <w:rsid w:val="00C724E8"/>
    <w:rsid w:val="00C72C80"/>
    <w:rsid w:val="00C7301F"/>
    <w:rsid w:val="00C75487"/>
    <w:rsid w:val="00C75861"/>
    <w:rsid w:val="00C75A33"/>
    <w:rsid w:val="00C75BC0"/>
    <w:rsid w:val="00C75FC0"/>
    <w:rsid w:val="00C774B6"/>
    <w:rsid w:val="00C77CA7"/>
    <w:rsid w:val="00C77F58"/>
    <w:rsid w:val="00C80BF5"/>
    <w:rsid w:val="00C81439"/>
    <w:rsid w:val="00C816E3"/>
    <w:rsid w:val="00C819B6"/>
    <w:rsid w:val="00C81BEB"/>
    <w:rsid w:val="00C82382"/>
    <w:rsid w:val="00C82753"/>
    <w:rsid w:val="00C828C5"/>
    <w:rsid w:val="00C8323A"/>
    <w:rsid w:val="00C837B1"/>
    <w:rsid w:val="00C83E5E"/>
    <w:rsid w:val="00C84C60"/>
    <w:rsid w:val="00C84E36"/>
    <w:rsid w:val="00C85469"/>
    <w:rsid w:val="00C85D92"/>
    <w:rsid w:val="00C85EC0"/>
    <w:rsid w:val="00C86893"/>
    <w:rsid w:val="00C87046"/>
    <w:rsid w:val="00C90955"/>
    <w:rsid w:val="00C91097"/>
    <w:rsid w:val="00C913AC"/>
    <w:rsid w:val="00C92255"/>
    <w:rsid w:val="00C92B1B"/>
    <w:rsid w:val="00C92D52"/>
    <w:rsid w:val="00C936AA"/>
    <w:rsid w:val="00C93A2E"/>
    <w:rsid w:val="00C94A10"/>
    <w:rsid w:val="00C94DB9"/>
    <w:rsid w:val="00C95000"/>
    <w:rsid w:val="00C95AF3"/>
    <w:rsid w:val="00C96004"/>
    <w:rsid w:val="00C970A7"/>
    <w:rsid w:val="00C97426"/>
    <w:rsid w:val="00C97B59"/>
    <w:rsid w:val="00CA0DF7"/>
    <w:rsid w:val="00CA0F79"/>
    <w:rsid w:val="00CA17F3"/>
    <w:rsid w:val="00CA21D4"/>
    <w:rsid w:val="00CA2256"/>
    <w:rsid w:val="00CA26C1"/>
    <w:rsid w:val="00CA4028"/>
    <w:rsid w:val="00CA43C5"/>
    <w:rsid w:val="00CA43CA"/>
    <w:rsid w:val="00CA4883"/>
    <w:rsid w:val="00CA4E1C"/>
    <w:rsid w:val="00CA4FC2"/>
    <w:rsid w:val="00CA531A"/>
    <w:rsid w:val="00CA54D4"/>
    <w:rsid w:val="00CA6303"/>
    <w:rsid w:val="00CA6683"/>
    <w:rsid w:val="00CA752A"/>
    <w:rsid w:val="00CB0613"/>
    <w:rsid w:val="00CB071C"/>
    <w:rsid w:val="00CB0D59"/>
    <w:rsid w:val="00CB0E4E"/>
    <w:rsid w:val="00CB0F05"/>
    <w:rsid w:val="00CB1A3A"/>
    <w:rsid w:val="00CB1B38"/>
    <w:rsid w:val="00CB40DB"/>
    <w:rsid w:val="00CB41FF"/>
    <w:rsid w:val="00CB42D0"/>
    <w:rsid w:val="00CB46A3"/>
    <w:rsid w:val="00CB489B"/>
    <w:rsid w:val="00CB57B9"/>
    <w:rsid w:val="00CB7F96"/>
    <w:rsid w:val="00CC0D2A"/>
    <w:rsid w:val="00CC1DC9"/>
    <w:rsid w:val="00CC1E9E"/>
    <w:rsid w:val="00CC212F"/>
    <w:rsid w:val="00CC2827"/>
    <w:rsid w:val="00CC2CC2"/>
    <w:rsid w:val="00CC3E48"/>
    <w:rsid w:val="00CC3F96"/>
    <w:rsid w:val="00CC4232"/>
    <w:rsid w:val="00CC4658"/>
    <w:rsid w:val="00CC4DAA"/>
    <w:rsid w:val="00CC601C"/>
    <w:rsid w:val="00CC61E2"/>
    <w:rsid w:val="00CC6924"/>
    <w:rsid w:val="00CC7583"/>
    <w:rsid w:val="00CC75FC"/>
    <w:rsid w:val="00CD0445"/>
    <w:rsid w:val="00CD060E"/>
    <w:rsid w:val="00CD0BB2"/>
    <w:rsid w:val="00CD1052"/>
    <w:rsid w:val="00CD107C"/>
    <w:rsid w:val="00CD10D5"/>
    <w:rsid w:val="00CD2188"/>
    <w:rsid w:val="00CD23E3"/>
    <w:rsid w:val="00CD2A89"/>
    <w:rsid w:val="00CD2FBA"/>
    <w:rsid w:val="00CD3848"/>
    <w:rsid w:val="00CD38C9"/>
    <w:rsid w:val="00CD3F6C"/>
    <w:rsid w:val="00CD4188"/>
    <w:rsid w:val="00CD4447"/>
    <w:rsid w:val="00CD4819"/>
    <w:rsid w:val="00CD50F6"/>
    <w:rsid w:val="00CD5478"/>
    <w:rsid w:val="00CD5E55"/>
    <w:rsid w:val="00CD6189"/>
    <w:rsid w:val="00CD6A7E"/>
    <w:rsid w:val="00CD6C2D"/>
    <w:rsid w:val="00CD71C9"/>
    <w:rsid w:val="00CD76FA"/>
    <w:rsid w:val="00CE05F2"/>
    <w:rsid w:val="00CE0D51"/>
    <w:rsid w:val="00CE0F85"/>
    <w:rsid w:val="00CE1B94"/>
    <w:rsid w:val="00CE1BA7"/>
    <w:rsid w:val="00CE21FE"/>
    <w:rsid w:val="00CE229B"/>
    <w:rsid w:val="00CE2539"/>
    <w:rsid w:val="00CE2E71"/>
    <w:rsid w:val="00CE3347"/>
    <w:rsid w:val="00CE33C3"/>
    <w:rsid w:val="00CE34DC"/>
    <w:rsid w:val="00CE430A"/>
    <w:rsid w:val="00CE4D0E"/>
    <w:rsid w:val="00CE5CF9"/>
    <w:rsid w:val="00CE5D29"/>
    <w:rsid w:val="00CE5F66"/>
    <w:rsid w:val="00CE6645"/>
    <w:rsid w:val="00CE6A16"/>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134"/>
    <w:rsid w:val="00D0138A"/>
    <w:rsid w:val="00D014CB"/>
    <w:rsid w:val="00D02F36"/>
    <w:rsid w:val="00D034DA"/>
    <w:rsid w:val="00D03C49"/>
    <w:rsid w:val="00D0545F"/>
    <w:rsid w:val="00D05548"/>
    <w:rsid w:val="00D05DFF"/>
    <w:rsid w:val="00D05E82"/>
    <w:rsid w:val="00D063E4"/>
    <w:rsid w:val="00D06985"/>
    <w:rsid w:val="00D06CC9"/>
    <w:rsid w:val="00D0740D"/>
    <w:rsid w:val="00D07520"/>
    <w:rsid w:val="00D07A39"/>
    <w:rsid w:val="00D07B88"/>
    <w:rsid w:val="00D10473"/>
    <w:rsid w:val="00D1098A"/>
    <w:rsid w:val="00D11A99"/>
    <w:rsid w:val="00D1295E"/>
    <w:rsid w:val="00D12F51"/>
    <w:rsid w:val="00D130A5"/>
    <w:rsid w:val="00D137A5"/>
    <w:rsid w:val="00D13858"/>
    <w:rsid w:val="00D13A73"/>
    <w:rsid w:val="00D145BA"/>
    <w:rsid w:val="00D14735"/>
    <w:rsid w:val="00D147E7"/>
    <w:rsid w:val="00D14918"/>
    <w:rsid w:val="00D151F7"/>
    <w:rsid w:val="00D15279"/>
    <w:rsid w:val="00D15CED"/>
    <w:rsid w:val="00D16644"/>
    <w:rsid w:val="00D16BDC"/>
    <w:rsid w:val="00D17295"/>
    <w:rsid w:val="00D17AA3"/>
    <w:rsid w:val="00D17ABE"/>
    <w:rsid w:val="00D17EA6"/>
    <w:rsid w:val="00D20230"/>
    <w:rsid w:val="00D204B8"/>
    <w:rsid w:val="00D2112A"/>
    <w:rsid w:val="00D215C5"/>
    <w:rsid w:val="00D222F9"/>
    <w:rsid w:val="00D226A0"/>
    <w:rsid w:val="00D22875"/>
    <w:rsid w:val="00D228CF"/>
    <w:rsid w:val="00D229DE"/>
    <w:rsid w:val="00D23FA6"/>
    <w:rsid w:val="00D2441A"/>
    <w:rsid w:val="00D24B34"/>
    <w:rsid w:val="00D24E68"/>
    <w:rsid w:val="00D25277"/>
    <w:rsid w:val="00D2540B"/>
    <w:rsid w:val="00D2674D"/>
    <w:rsid w:val="00D271E5"/>
    <w:rsid w:val="00D2778A"/>
    <w:rsid w:val="00D27D05"/>
    <w:rsid w:val="00D27D99"/>
    <w:rsid w:val="00D313A0"/>
    <w:rsid w:val="00D31FA1"/>
    <w:rsid w:val="00D333C9"/>
    <w:rsid w:val="00D3344B"/>
    <w:rsid w:val="00D3367D"/>
    <w:rsid w:val="00D33963"/>
    <w:rsid w:val="00D33B69"/>
    <w:rsid w:val="00D34FD4"/>
    <w:rsid w:val="00D361A4"/>
    <w:rsid w:val="00D37134"/>
    <w:rsid w:val="00D37602"/>
    <w:rsid w:val="00D3762C"/>
    <w:rsid w:val="00D37E73"/>
    <w:rsid w:val="00D40065"/>
    <w:rsid w:val="00D40762"/>
    <w:rsid w:val="00D408A8"/>
    <w:rsid w:val="00D40E4B"/>
    <w:rsid w:val="00D41048"/>
    <w:rsid w:val="00D411FE"/>
    <w:rsid w:val="00D41588"/>
    <w:rsid w:val="00D422FF"/>
    <w:rsid w:val="00D42D6A"/>
    <w:rsid w:val="00D42F75"/>
    <w:rsid w:val="00D43042"/>
    <w:rsid w:val="00D430CE"/>
    <w:rsid w:val="00D431E1"/>
    <w:rsid w:val="00D436D3"/>
    <w:rsid w:val="00D438E1"/>
    <w:rsid w:val="00D439E1"/>
    <w:rsid w:val="00D43C2E"/>
    <w:rsid w:val="00D4423E"/>
    <w:rsid w:val="00D45547"/>
    <w:rsid w:val="00D45C9C"/>
    <w:rsid w:val="00D460A8"/>
    <w:rsid w:val="00D46412"/>
    <w:rsid w:val="00D46BE2"/>
    <w:rsid w:val="00D47651"/>
    <w:rsid w:val="00D47D7E"/>
    <w:rsid w:val="00D5012A"/>
    <w:rsid w:val="00D50471"/>
    <w:rsid w:val="00D5134C"/>
    <w:rsid w:val="00D516E9"/>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07"/>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BA8"/>
    <w:rsid w:val="00D67DB1"/>
    <w:rsid w:val="00D7044B"/>
    <w:rsid w:val="00D705BD"/>
    <w:rsid w:val="00D707DD"/>
    <w:rsid w:val="00D70AA9"/>
    <w:rsid w:val="00D70FFC"/>
    <w:rsid w:val="00D7210D"/>
    <w:rsid w:val="00D726EE"/>
    <w:rsid w:val="00D73128"/>
    <w:rsid w:val="00D731B2"/>
    <w:rsid w:val="00D73592"/>
    <w:rsid w:val="00D736DA"/>
    <w:rsid w:val="00D74062"/>
    <w:rsid w:val="00D7430D"/>
    <w:rsid w:val="00D7459F"/>
    <w:rsid w:val="00D74705"/>
    <w:rsid w:val="00D74BED"/>
    <w:rsid w:val="00D74F41"/>
    <w:rsid w:val="00D75C1F"/>
    <w:rsid w:val="00D75E09"/>
    <w:rsid w:val="00D75E85"/>
    <w:rsid w:val="00D75F1F"/>
    <w:rsid w:val="00D7738B"/>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363"/>
    <w:rsid w:val="00D8734A"/>
    <w:rsid w:val="00D87782"/>
    <w:rsid w:val="00D87849"/>
    <w:rsid w:val="00D87B62"/>
    <w:rsid w:val="00D9042C"/>
    <w:rsid w:val="00D90B83"/>
    <w:rsid w:val="00D9103F"/>
    <w:rsid w:val="00D924BB"/>
    <w:rsid w:val="00D927FE"/>
    <w:rsid w:val="00D92CAF"/>
    <w:rsid w:val="00D936AE"/>
    <w:rsid w:val="00D945E5"/>
    <w:rsid w:val="00D95322"/>
    <w:rsid w:val="00D95982"/>
    <w:rsid w:val="00D95D7E"/>
    <w:rsid w:val="00D96EBC"/>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6C82"/>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B7A19"/>
    <w:rsid w:val="00DB7E67"/>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C7E7C"/>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01FD"/>
    <w:rsid w:val="00DE3456"/>
    <w:rsid w:val="00DE37B1"/>
    <w:rsid w:val="00DE40FE"/>
    <w:rsid w:val="00DE4144"/>
    <w:rsid w:val="00DE4E5C"/>
    <w:rsid w:val="00DE5700"/>
    <w:rsid w:val="00DE5A67"/>
    <w:rsid w:val="00DE5CB5"/>
    <w:rsid w:val="00DE6164"/>
    <w:rsid w:val="00DE6698"/>
    <w:rsid w:val="00DE77E5"/>
    <w:rsid w:val="00DE7824"/>
    <w:rsid w:val="00DE78CE"/>
    <w:rsid w:val="00DE795D"/>
    <w:rsid w:val="00DF012D"/>
    <w:rsid w:val="00DF05DB"/>
    <w:rsid w:val="00DF0879"/>
    <w:rsid w:val="00DF0C6A"/>
    <w:rsid w:val="00DF11E3"/>
    <w:rsid w:val="00DF16B0"/>
    <w:rsid w:val="00DF1B4A"/>
    <w:rsid w:val="00DF1BFC"/>
    <w:rsid w:val="00DF23C5"/>
    <w:rsid w:val="00DF276D"/>
    <w:rsid w:val="00DF2AEB"/>
    <w:rsid w:val="00DF2BDD"/>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328"/>
    <w:rsid w:val="00E02610"/>
    <w:rsid w:val="00E039C2"/>
    <w:rsid w:val="00E040F8"/>
    <w:rsid w:val="00E0525F"/>
    <w:rsid w:val="00E05941"/>
    <w:rsid w:val="00E06723"/>
    <w:rsid w:val="00E06973"/>
    <w:rsid w:val="00E06C0A"/>
    <w:rsid w:val="00E07D8A"/>
    <w:rsid w:val="00E10023"/>
    <w:rsid w:val="00E10344"/>
    <w:rsid w:val="00E10643"/>
    <w:rsid w:val="00E1249C"/>
    <w:rsid w:val="00E12591"/>
    <w:rsid w:val="00E12F2F"/>
    <w:rsid w:val="00E13804"/>
    <w:rsid w:val="00E13924"/>
    <w:rsid w:val="00E142FE"/>
    <w:rsid w:val="00E14ACF"/>
    <w:rsid w:val="00E150D6"/>
    <w:rsid w:val="00E150D7"/>
    <w:rsid w:val="00E158D6"/>
    <w:rsid w:val="00E16307"/>
    <w:rsid w:val="00E16382"/>
    <w:rsid w:val="00E16FF8"/>
    <w:rsid w:val="00E17227"/>
    <w:rsid w:val="00E173EB"/>
    <w:rsid w:val="00E1790C"/>
    <w:rsid w:val="00E20269"/>
    <w:rsid w:val="00E21315"/>
    <w:rsid w:val="00E228B3"/>
    <w:rsid w:val="00E22B61"/>
    <w:rsid w:val="00E22F60"/>
    <w:rsid w:val="00E2368E"/>
    <w:rsid w:val="00E23F4D"/>
    <w:rsid w:val="00E240B5"/>
    <w:rsid w:val="00E240B7"/>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2B3"/>
    <w:rsid w:val="00E32585"/>
    <w:rsid w:val="00E3277F"/>
    <w:rsid w:val="00E32A31"/>
    <w:rsid w:val="00E32BB3"/>
    <w:rsid w:val="00E32FBC"/>
    <w:rsid w:val="00E331A2"/>
    <w:rsid w:val="00E3392F"/>
    <w:rsid w:val="00E34105"/>
    <w:rsid w:val="00E34574"/>
    <w:rsid w:val="00E34991"/>
    <w:rsid w:val="00E34DA7"/>
    <w:rsid w:val="00E34EDA"/>
    <w:rsid w:val="00E3546E"/>
    <w:rsid w:val="00E357EA"/>
    <w:rsid w:val="00E360B7"/>
    <w:rsid w:val="00E36430"/>
    <w:rsid w:val="00E36462"/>
    <w:rsid w:val="00E36C66"/>
    <w:rsid w:val="00E37302"/>
    <w:rsid w:val="00E37546"/>
    <w:rsid w:val="00E37746"/>
    <w:rsid w:val="00E37A8D"/>
    <w:rsid w:val="00E37B62"/>
    <w:rsid w:val="00E400ED"/>
    <w:rsid w:val="00E40CD0"/>
    <w:rsid w:val="00E4135B"/>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47F1A"/>
    <w:rsid w:val="00E50BAD"/>
    <w:rsid w:val="00E50C8B"/>
    <w:rsid w:val="00E50D3A"/>
    <w:rsid w:val="00E510CE"/>
    <w:rsid w:val="00E51518"/>
    <w:rsid w:val="00E51543"/>
    <w:rsid w:val="00E51677"/>
    <w:rsid w:val="00E51915"/>
    <w:rsid w:val="00E51A52"/>
    <w:rsid w:val="00E52A7F"/>
    <w:rsid w:val="00E53303"/>
    <w:rsid w:val="00E54141"/>
    <w:rsid w:val="00E54DE0"/>
    <w:rsid w:val="00E55AAB"/>
    <w:rsid w:val="00E55D8A"/>
    <w:rsid w:val="00E55EA9"/>
    <w:rsid w:val="00E561C6"/>
    <w:rsid w:val="00E56B10"/>
    <w:rsid w:val="00E571B0"/>
    <w:rsid w:val="00E572B0"/>
    <w:rsid w:val="00E60D47"/>
    <w:rsid w:val="00E61042"/>
    <w:rsid w:val="00E61407"/>
    <w:rsid w:val="00E61543"/>
    <w:rsid w:val="00E62296"/>
    <w:rsid w:val="00E6326A"/>
    <w:rsid w:val="00E63312"/>
    <w:rsid w:val="00E63ADC"/>
    <w:rsid w:val="00E63E6F"/>
    <w:rsid w:val="00E6462C"/>
    <w:rsid w:val="00E646DE"/>
    <w:rsid w:val="00E64968"/>
    <w:rsid w:val="00E64BD3"/>
    <w:rsid w:val="00E64BE9"/>
    <w:rsid w:val="00E65044"/>
    <w:rsid w:val="00E65190"/>
    <w:rsid w:val="00E65589"/>
    <w:rsid w:val="00E65734"/>
    <w:rsid w:val="00E666CC"/>
    <w:rsid w:val="00E66733"/>
    <w:rsid w:val="00E66B6C"/>
    <w:rsid w:val="00E66DE6"/>
    <w:rsid w:val="00E6787B"/>
    <w:rsid w:val="00E679FB"/>
    <w:rsid w:val="00E67FE3"/>
    <w:rsid w:val="00E716B2"/>
    <w:rsid w:val="00E7187A"/>
    <w:rsid w:val="00E71A37"/>
    <w:rsid w:val="00E73C44"/>
    <w:rsid w:val="00E73F01"/>
    <w:rsid w:val="00E74744"/>
    <w:rsid w:val="00E75707"/>
    <w:rsid w:val="00E75D4C"/>
    <w:rsid w:val="00E762C6"/>
    <w:rsid w:val="00E76410"/>
    <w:rsid w:val="00E7654F"/>
    <w:rsid w:val="00E767A7"/>
    <w:rsid w:val="00E76BA0"/>
    <w:rsid w:val="00E7708E"/>
    <w:rsid w:val="00E77CF8"/>
    <w:rsid w:val="00E77F9A"/>
    <w:rsid w:val="00E80347"/>
    <w:rsid w:val="00E80B86"/>
    <w:rsid w:val="00E814A0"/>
    <w:rsid w:val="00E81C17"/>
    <w:rsid w:val="00E81CC0"/>
    <w:rsid w:val="00E826AF"/>
    <w:rsid w:val="00E82B2A"/>
    <w:rsid w:val="00E830AE"/>
    <w:rsid w:val="00E830FB"/>
    <w:rsid w:val="00E832B4"/>
    <w:rsid w:val="00E83F18"/>
    <w:rsid w:val="00E84250"/>
    <w:rsid w:val="00E8470B"/>
    <w:rsid w:val="00E84A8F"/>
    <w:rsid w:val="00E84CDC"/>
    <w:rsid w:val="00E850A3"/>
    <w:rsid w:val="00E85704"/>
    <w:rsid w:val="00E877D4"/>
    <w:rsid w:val="00E87D16"/>
    <w:rsid w:val="00E9028C"/>
    <w:rsid w:val="00E90B24"/>
    <w:rsid w:val="00E92328"/>
    <w:rsid w:val="00E924CF"/>
    <w:rsid w:val="00E92C20"/>
    <w:rsid w:val="00E92E06"/>
    <w:rsid w:val="00E92F0F"/>
    <w:rsid w:val="00E93755"/>
    <w:rsid w:val="00E93936"/>
    <w:rsid w:val="00E9443F"/>
    <w:rsid w:val="00E949FD"/>
    <w:rsid w:val="00E95477"/>
    <w:rsid w:val="00E962F8"/>
    <w:rsid w:val="00E96D54"/>
    <w:rsid w:val="00E96DAC"/>
    <w:rsid w:val="00E97321"/>
    <w:rsid w:val="00EA012C"/>
    <w:rsid w:val="00EA153A"/>
    <w:rsid w:val="00EA23E1"/>
    <w:rsid w:val="00EA23F4"/>
    <w:rsid w:val="00EA2B7A"/>
    <w:rsid w:val="00EA3BA8"/>
    <w:rsid w:val="00EA459C"/>
    <w:rsid w:val="00EA5343"/>
    <w:rsid w:val="00EA5EF5"/>
    <w:rsid w:val="00EA5F96"/>
    <w:rsid w:val="00EA661F"/>
    <w:rsid w:val="00EA6E53"/>
    <w:rsid w:val="00EA7AF6"/>
    <w:rsid w:val="00EB00BA"/>
    <w:rsid w:val="00EB00FC"/>
    <w:rsid w:val="00EB0279"/>
    <w:rsid w:val="00EB0869"/>
    <w:rsid w:val="00EB0AAA"/>
    <w:rsid w:val="00EB1338"/>
    <w:rsid w:val="00EB1549"/>
    <w:rsid w:val="00EB1A9A"/>
    <w:rsid w:val="00EB1AC4"/>
    <w:rsid w:val="00EB1FC9"/>
    <w:rsid w:val="00EB2999"/>
    <w:rsid w:val="00EB2C0C"/>
    <w:rsid w:val="00EB36C9"/>
    <w:rsid w:val="00EB37A9"/>
    <w:rsid w:val="00EB41D0"/>
    <w:rsid w:val="00EB4ABC"/>
    <w:rsid w:val="00EB4BEF"/>
    <w:rsid w:val="00EB4BFA"/>
    <w:rsid w:val="00EB4D13"/>
    <w:rsid w:val="00EB4F49"/>
    <w:rsid w:val="00EB5791"/>
    <w:rsid w:val="00EB595A"/>
    <w:rsid w:val="00EB5A47"/>
    <w:rsid w:val="00EB5B1F"/>
    <w:rsid w:val="00EB644D"/>
    <w:rsid w:val="00EB6A76"/>
    <w:rsid w:val="00EB6EDA"/>
    <w:rsid w:val="00EB7626"/>
    <w:rsid w:val="00EB7E63"/>
    <w:rsid w:val="00EB7F42"/>
    <w:rsid w:val="00EC04A4"/>
    <w:rsid w:val="00EC16DE"/>
    <w:rsid w:val="00EC18C0"/>
    <w:rsid w:val="00EC1BA2"/>
    <w:rsid w:val="00EC1CE3"/>
    <w:rsid w:val="00EC265A"/>
    <w:rsid w:val="00EC2826"/>
    <w:rsid w:val="00EC289F"/>
    <w:rsid w:val="00EC3114"/>
    <w:rsid w:val="00EC3316"/>
    <w:rsid w:val="00EC44D5"/>
    <w:rsid w:val="00EC47DC"/>
    <w:rsid w:val="00EC4948"/>
    <w:rsid w:val="00EC5933"/>
    <w:rsid w:val="00EC5F06"/>
    <w:rsid w:val="00EC6CCD"/>
    <w:rsid w:val="00EC76F7"/>
    <w:rsid w:val="00ED0040"/>
    <w:rsid w:val="00ED0DEA"/>
    <w:rsid w:val="00ED19A9"/>
    <w:rsid w:val="00ED2991"/>
    <w:rsid w:val="00ED44C2"/>
    <w:rsid w:val="00ED44F3"/>
    <w:rsid w:val="00ED4659"/>
    <w:rsid w:val="00ED49C1"/>
    <w:rsid w:val="00ED51E2"/>
    <w:rsid w:val="00ED5218"/>
    <w:rsid w:val="00ED59A1"/>
    <w:rsid w:val="00ED5C4B"/>
    <w:rsid w:val="00ED6955"/>
    <w:rsid w:val="00ED72EF"/>
    <w:rsid w:val="00ED738E"/>
    <w:rsid w:val="00ED766C"/>
    <w:rsid w:val="00EE0A38"/>
    <w:rsid w:val="00EE0D68"/>
    <w:rsid w:val="00EE0DD3"/>
    <w:rsid w:val="00EE10A4"/>
    <w:rsid w:val="00EE11AD"/>
    <w:rsid w:val="00EE18EC"/>
    <w:rsid w:val="00EE1EC3"/>
    <w:rsid w:val="00EE24BC"/>
    <w:rsid w:val="00EE3B8A"/>
    <w:rsid w:val="00EE3CC1"/>
    <w:rsid w:val="00EE4175"/>
    <w:rsid w:val="00EE5B91"/>
    <w:rsid w:val="00EE5FE8"/>
    <w:rsid w:val="00EE67E5"/>
    <w:rsid w:val="00EE6AB2"/>
    <w:rsid w:val="00EE712F"/>
    <w:rsid w:val="00EE737E"/>
    <w:rsid w:val="00EE76E2"/>
    <w:rsid w:val="00EE7BDF"/>
    <w:rsid w:val="00EE7D17"/>
    <w:rsid w:val="00EF1D7F"/>
    <w:rsid w:val="00EF1EA0"/>
    <w:rsid w:val="00EF287E"/>
    <w:rsid w:val="00EF2FEA"/>
    <w:rsid w:val="00EF303C"/>
    <w:rsid w:val="00EF3221"/>
    <w:rsid w:val="00EF38BD"/>
    <w:rsid w:val="00EF3BE0"/>
    <w:rsid w:val="00EF4310"/>
    <w:rsid w:val="00EF48C7"/>
    <w:rsid w:val="00EF4D5E"/>
    <w:rsid w:val="00EF7BED"/>
    <w:rsid w:val="00F00159"/>
    <w:rsid w:val="00F001C1"/>
    <w:rsid w:val="00F00C09"/>
    <w:rsid w:val="00F012F1"/>
    <w:rsid w:val="00F019DD"/>
    <w:rsid w:val="00F026E3"/>
    <w:rsid w:val="00F03753"/>
    <w:rsid w:val="00F0378E"/>
    <w:rsid w:val="00F03D47"/>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4405"/>
    <w:rsid w:val="00F1445F"/>
    <w:rsid w:val="00F1452F"/>
    <w:rsid w:val="00F145DF"/>
    <w:rsid w:val="00F14AE9"/>
    <w:rsid w:val="00F1521E"/>
    <w:rsid w:val="00F15474"/>
    <w:rsid w:val="00F15557"/>
    <w:rsid w:val="00F1687E"/>
    <w:rsid w:val="00F176B7"/>
    <w:rsid w:val="00F17D32"/>
    <w:rsid w:val="00F20579"/>
    <w:rsid w:val="00F20859"/>
    <w:rsid w:val="00F20F66"/>
    <w:rsid w:val="00F21940"/>
    <w:rsid w:val="00F2286E"/>
    <w:rsid w:val="00F22D00"/>
    <w:rsid w:val="00F237F2"/>
    <w:rsid w:val="00F24016"/>
    <w:rsid w:val="00F2403B"/>
    <w:rsid w:val="00F251D8"/>
    <w:rsid w:val="00F25C21"/>
    <w:rsid w:val="00F2600A"/>
    <w:rsid w:val="00F26065"/>
    <w:rsid w:val="00F26B91"/>
    <w:rsid w:val="00F270C3"/>
    <w:rsid w:val="00F27524"/>
    <w:rsid w:val="00F2757C"/>
    <w:rsid w:val="00F2798A"/>
    <w:rsid w:val="00F27E61"/>
    <w:rsid w:val="00F30417"/>
    <w:rsid w:val="00F30BF5"/>
    <w:rsid w:val="00F30DC9"/>
    <w:rsid w:val="00F315FA"/>
    <w:rsid w:val="00F31611"/>
    <w:rsid w:val="00F31E61"/>
    <w:rsid w:val="00F32807"/>
    <w:rsid w:val="00F32B51"/>
    <w:rsid w:val="00F3372A"/>
    <w:rsid w:val="00F33F03"/>
    <w:rsid w:val="00F341BA"/>
    <w:rsid w:val="00F34378"/>
    <w:rsid w:val="00F34480"/>
    <w:rsid w:val="00F34626"/>
    <w:rsid w:val="00F3510C"/>
    <w:rsid w:val="00F35233"/>
    <w:rsid w:val="00F35435"/>
    <w:rsid w:val="00F36187"/>
    <w:rsid w:val="00F362F6"/>
    <w:rsid w:val="00F366C7"/>
    <w:rsid w:val="00F367AF"/>
    <w:rsid w:val="00F367CA"/>
    <w:rsid w:val="00F369FB"/>
    <w:rsid w:val="00F36AF4"/>
    <w:rsid w:val="00F3736F"/>
    <w:rsid w:val="00F40086"/>
    <w:rsid w:val="00F40715"/>
    <w:rsid w:val="00F4087C"/>
    <w:rsid w:val="00F4129E"/>
    <w:rsid w:val="00F41311"/>
    <w:rsid w:val="00F41C1F"/>
    <w:rsid w:val="00F42774"/>
    <w:rsid w:val="00F42C97"/>
    <w:rsid w:val="00F42E38"/>
    <w:rsid w:val="00F42FB5"/>
    <w:rsid w:val="00F4365A"/>
    <w:rsid w:val="00F43E85"/>
    <w:rsid w:val="00F44C6C"/>
    <w:rsid w:val="00F44DFB"/>
    <w:rsid w:val="00F44E77"/>
    <w:rsid w:val="00F45767"/>
    <w:rsid w:val="00F45A96"/>
    <w:rsid w:val="00F45ACC"/>
    <w:rsid w:val="00F467F7"/>
    <w:rsid w:val="00F471B7"/>
    <w:rsid w:val="00F479F2"/>
    <w:rsid w:val="00F47E1E"/>
    <w:rsid w:val="00F500DA"/>
    <w:rsid w:val="00F50965"/>
    <w:rsid w:val="00F50CCD"/>
    <w:rsid w:val="00F50FC2"/>
    <w:rsid w:val="00F51C2D"/>
    <w:rsid w:val="00F52604"/>
    <w:rsid w:val="00F52868"/>
    <w:rsid w:val="00F529C4"/>
    <w:rsid w:val="00F53BE5"/>
    <w:rsid w:val="00F541E4"/>
    <w:rsid w:val="00F5468E"/>
    <w:rsid w:val="00F55954"/>
    <w:rsid w:val="00F55CB3"/>
    <w:rsid w:val="00F55E3E"/>
    <w:rsid w:val="00F56490"/>
    <w:rsid w:val="00F56C09"/>
    <w:rsid w:val="00F60493"/>
    <w:rsid w:val="00F605CB"/>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715"/>
    <w:rsid w:val="00F67EB6"/>
    <w:rsid w:val="00F70006"/>
    <w:rsid w:val="00F71865"/>
    <w:rsid w:val="00F71D8E"/>
    <w:rsid w:val="00F72203"/>
    <w:rsid w:val="00F728C0"/>
    <w:rsid w:val="00F72C62"/>
    <w:rsid w:val="00F72DCF"/>
    <w:rsid w:val="00F72DD0"/>
    <w:rsid w:val="00F73588"/>
    <w:rsid w:val="00F73619"/>
    <w:rsid w:val="00F73944"/>
    <w:rsid w:val="00F7422E"/>
    <w:rsid w:val="00F749EC"/>
    <w:rsid w:val="00F74A77"/>
    <w:rsid w:val="00F76193"/>
    <w:rsid w:val="00F76D78"/>
    <w:rsid w:val="00F77167"/>
    <w:rsid w:val="00F80204"/>
    <w:rsid w:val="00F80723"/>
    <w:rsid w:val="00F81119"/>
    <w:rsid w:val="00F8141B"/>
    <w:rsid w:val="00F81A15"/>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5B0"/>
    <w:rsid w:val="00F92774"/>
    <w:rsid w:val="00F92BE0"/>
    <w:rsid w:val="00F92ECE"/>
    <w:rsid w:val="00F92F37"/>
    <w:rsid w:val="00F9363F"/>
    <w:rsid w:val="00F93ACE"/>
    <w:rsid w:val="00F94049"/>
    <w:rsid w:val="00F9423C"/>
    <w:rsid w:val="00F94C9A"/>
    <w:rsid w:val="00F94CBD"/>
    <w:rsid w:val="00F96D06"/>
    <w:rsid w:val="00F976CC"/>
    <w:rsid w:val="00F97731"/>
    <w:rsid w:val="00F97944"/>
    <w:rsid w:val="00F97A8E"/>
    <w:rsid w:val="00FA1646"/>
    <w:rsid w:val="00FA1E89"/>
    <w:rsid w:val="00FA2416"/>
    <w:rsid w:val="00FA2543"/>
    <w:rsid w:val="00FA2823"/>
    <w:rsid w:val="00FA2D5B"/>
    <w:rsid w:val="00FA324A"/>
    <w:rsid w:val="00FA33FA"/>
    <w:rsid w:val="00FA38F0"/>
    <w:rsid w:val="00FA3C90"/>
    <w:rsid w:val="00FA4EB5"/>
    <w:rsid w:val="00FA564E"/>
    <w:rsid w:val="00FA5AB4"/>
    <w:rsid w:val="00FA5B35"/>
    <w:rsid w:val="00FA5BCB"/>
    <w:rsid w:val="00FA637E"/>
    <w:rsid w:val="00FA681C"/>
    <w:rsid w:val="00FA6BE0"/>
    <w:rsid w:val="00FA6CE3"/>
    <w:rsid w:val="00FA6EC6"/>
    <w:rsid w:val="00FA76B7"/>
    <w:rsid w:val="00FB00C9"/>
    <w:rsid w:val="00FB084B"/>
    <w:rsid w:val="00FB0B58"/>
    <w:rsid w:val="00FB0C32"/>
    <w:rsid w:val="00FB0E87"/>
    <w:rsid w:val="00FB133A"/>
    <w:rsid w:val="00FB2B91"/>
    <w:rsid w:val="00FB2B99"/>
    <w:rsid w:val="00FB3AE4"/>
    <w:rsid w:val="00FB3ED3"/>
    <w:rsid w:val="00FB468E"/>
    <w:rsid w:val="00FB4915"/>
    <w:rsid w:val="00FB4B09"/>
    <w:rsid w:val="00FB4B9C"/>
    <w:rsid w:val="00FB4C32"/>
    <w:rsid w:val="00FB5310"/>
    <w:rsid w:val="00FB5542"/>
    <w:rsid w:val="00FB6866"/>
    <w:rsid w:val="00FB6918"/>
    <w:rsid w:val="00FB6B30"/>
    <w:rsid w:val="00FB6B37"/>
    <w:rsid w:val="00FB6C6D"/>
    <w:rsid w:val="00FB7080"/>
    <w:rsid w:val="00FB7670"/>
    <w:rsid w:val="00FB767F"/>
    <w:rsid w:val="00FB7F54"/>
    <w:rsid w:val="00FC10AB"/>
    <w:rsid w:val="00FC165F"/>
    <w:rsid w:val="00FC19E0"/>
    <w:rsid w:val="00FC1CEA"/>
    <w:rsid w:val="00FC27AF"/>
    <w:rsid w:val="00FC2C24"/>
    <w:rsid w:val="00FC2D0E"/>
    <w:rsid w:val="00FC2EA1"/>
    <w:rsid w:val="00FC3A9A"/>
    <w:rsid w:val="00FC3B7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154"/>
    <w:rsid w:val="00FD04BB"/>
    <w:rsid w:val="00FD1490"/>
    <w:rsid w:val="00FD1586"/>
    <w:rsid w:val="00FD1BE0"/>
    <w:rsid w:val="00FD1CEB"/>
    <w:rsid w:val="00FD25C6"/>
    <w:rsid w:val="00FD287E"/>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362"/>
    <w:rsid w:val="00FE3D94"/>
    <w:rsid w:val="00FE54C1"/>
    <w:rsid w:val="00FE5EF4"/>
    <w:rsid w:val="00FE5F32"/>
    <w:rsid w:val="00FE6573"/>
    <w:rsid w:val="00FE6F49"/>
    <w:rsid w:val="00FE75BC"/>
    <w:rsid w:val="00FE7AB5"/>
    <w:rsid w:val="00FF08E6"/>
    <w:rsid w:val="00FF0C84"/>
    <w:rsid w:val="00FF0D6A"/>
    <w:rsid w:val="00FF0FD0"/>
    <w:rsid w:val="00FF112D"/>
    <w:rsid w:val="00FF1610"/>
    <w:rsid w:val="00FF1D8D"/>
    <w:rsid w:val="00FF2425"/>
    <w:rsid w:val="00FF2FC6"/>
    <w:rsid w:val="00FF3AA1"/>
    <w:rsid w:val="00FF4467"/>
    <w:rsid w:val="00FF472B"/>
    <w:rsid w:val="00FF4D58"/>
    <w:rsid w:val="00FF4D76"/>
    <w:rsid w:val="00FF4F95"/>
    <w:rsid w:val="00FF51AF"/>
    <w:rsid w:val="00FF5568"/>
    <w:rsid w:val="00FF6158"/>
    <w:rsid w:val="00FF6204"/>
    <w:rsid w:val="00FF76B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5E5637-867E-4AF7-955A-630A17C9C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character" w:customStyle="1" w:styleId="Char4">
    <w:name w:val="列出段落 Char"/>
    <w:link w:val="af"/>
    <w:uiPriority w:val="34"/>
    <w:locked/>
    <w:rsid w:val="0020731E"/>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45581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090787">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5253853">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1C512-E3F7-4B74-97E4-816C3DC6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1705</Words>
  <Characters>9723</Characters>
  <Application>Microsoft Office Word</Application>
  <DocSecurity>0</DocSecurity>
  <Lines>81</Lines>
  <Paragraphs>22</Paragraphs>
  <ScaleCrop>false</ScaleCrop>
  <Company>Vivo</Company>
  <LinksUpToDate>false</LinksUpToDate>
  <CharactersWithSpaces>11406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15</cp:revision>
  <cp:lastPrinted>2011-08-03T09:36:00Z</cp:lastPrinted>
  <dcterms:created xsi:type="dcterms:W3CDTF">2017-08-12T02:01:00Z</dcterms:created>
  <dcterms:modified xsi:type="dcterms:W3CDTF">2017-08-12T06:49:00Z</dcterms:modified>
</cp:coreProperties>
</file>